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80B3D" w:rsidRDefault="00A80B3D" w:rsidP="00A80B3D">
      <w:pPr>
        <w:jc w:val="center"/>
      </w:pPr>
    </w:p>
    <w:p w:rsidR="00A80B3D" w:rsidRPr="009E1166" w:rsidRDefault="00A80B3D" w:rsidP="00A80B3D"/>
    <w:p w:rsidR="00A80B3D" w:rsidRPr="009E1166" w:rsidRDefault="00A80B3D" w:rsidP="00A80B3D"/>
    <w:p w:rsidR="00A80B3D" w:rsidRDefault="00A80B3D" w:rsidP="00A80B3D"/>
    <w:p w:rsidR="00A80B3D" w:rsidRDefault="00A80B3D" w:rsidP="00A80B3D"/>
    <w:p w:rsidR="00A80B3D" w:rsidRDefault="00A80B3D" w:rsidP="00A80B3D">
      <w:pPr>
        <w:ind w:left="720"/>
        <w:rPr>
          <w:i/>
          <w:color w:val="7F7F7F" w:themeColor="text1" w:themeTint="80"/>
          <w:sz w:val="46"/>
          <w:szCs w:val="46"/>
        </w:rPr>
      </w:pPr>
      <w:r>
        <w:rPr>
          <w:i/>
          <w:noProof/>
          <w:color w:val="7F7F7F" w:themeColor="text1" w:themeTint="80"/>
          <w:sz w:val="46"/>
          <w:szCs w:val="4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77" type="#_x0000_t75" alt="baileyhouse_logo" style="position:absolute;left:0;text-align:left;margin-left:0;margin-top:0;width:355.95pt;height:171.95pt;z-index:251685888;visibility:visible;mso-wrap-style:square;mso-wrap-distance-left:9pt;mso-wrap-distance-top:0;mso-wrap-distance-right:9pt;mso-wrap-distance-bottom:0;mso-position-horizontal:center;mso-position-horizontal-relative:margin;mso-position-vertical:top;mso-position-vertical-relative:margin">
            <v:imagedata r:id="rId8" o:title="baileyhouse_logo"/>
            <w10:wrap type="square" side="left" anchorx="margin" anchory="margin"/>
          </v:shape>
        </w:pict>
      </w:r>
      <w:r w:rsidRPr="009E1166">
        <w:rPr>
          <w:i/>
          <w:color w:val="7F7F7F" w:themeColor="text1" w:themeTint="80"/>
          <w:sz w:val="46"/>
          <w:szCs w:val="46"/>
        </w:rPr>
        <w:t xml:space="preserve">  </w:t>
      </w:r>
    </w:p>
    <w:p w:rsidR="00A80B3D" w:rsidRDefault="00A80B3D" w:rsidP="00A80B3D">
      <w:pPr>
        <w:ind w:left="720"/>
        <w:rPr>
          <w:i/>
          <w:color w:val="7F7F7F" w:themeColor="text1" w:themeTint="80"/>
          <w:sz w:val="46"/>
          <w:szCs w:val="46"/>
        </w:rPr>
      </w:pPr>
    </w:p>
    <w:p w:rsidR="00A80B3D" w:rsidRDefault="00A80B3D" w:rsidP="00A80B3D">
      <w:pPr>
        <w:ind w:left="720"/>
        <w:rPr>
          <w:i/>
          <w:color w:val="7F7F7F" w:themeColor="text1" w:themeTint="80"/>
          <w:sz w:val="46"/>
          <w:szCs w:val="46"/>
        </w:rPr>
      </w:pPr>
      <w:r w:rsidRPr="009E1166">
        <w:rPr>
          <w:i/>
          <w:color w:val="7F7F7F" w:themeColor="text1" w:themeTint="80"/>
          <w:sz w:val="46"/>
          <w:szCs w:val="46"/>
        </w:rPr>
        <w:t xml:space="preserve">   </w:t>
      </w:r>
    </w:p>
    <w:p w:rsidR="000F747C" w:rsidRDefault="000F747C" w:rsidP="000F747C">
      <w:pPr>
        <w:rPr>
          <w:i/>
          <w:color w:val="7F7F7F" w:themeColor="text1" w:themeTint="80"/>
          <w:sz w:val="46"/>
          <w:szCs w:val="46"/>
        </w:rPr>
      </w:pPr>
    </w:p>
    <w:p w:rsidR="00A80B3D" w:rsidRDefault="000F747C" w:rsidP="000F747C">
      <w:pPr>
        <w:rPr>
          <w:i/>
          <w:color w:val="7F7F7F" w:themeColor="text1" w:themeTint="80"/>
          <w:sz w:val="46"/>
          <w:szCs w:val="46"/>
        </w:rPr>
      </w:pPr>
      <w:r>
        <w:rPr>
          <w:i/>
          <w:color w:val="7F7F7F" w:themeColor="text1" w:themeTint="80"/>
          <w:sz w:val="46"/>
          <w:szCs w:val="46"/>
        </w:rPr>
        <w:t xml:space="preserve">   </w:t>
      </w:r>
      <w:r w:rsidR="00EB1555">
        <w:rPr>
          <w:i/>
          <w:color w:val="7F7F7F" w:themeColor="text1" w:themeTint="80"/>
          <w:sz w:val="46"/>
          <w:szCs w:val="46"/>
        </w:rPr>
        <w:tab/>
      </w:r>
      <w:r w:rsidR="00EB1555">
        <w:rPr>
          <w:i/>
          <w:color w:val="7F7F7F" w:themeColor="text1" w:themeTint="80"/>
          <w:sz w:val="46"/>
          <w:szCs w:val="46"/>
        </w:rPr>
        <w:tab/>
        <w:t xml:space="preserve">     </w:t>
      </w:r>
      <w:r w:rsidR="00A80B3D" w:rsidRPr="009E1166">
        <w:rPr>
          <w:i/>
          <w:color w:val="7F7F7F" w:themeColor="text1" w:themeTint="80"/>
          <w:sz w:val="46"/>
          <w:szCs w:val="46"/>
        </w:rPr>
        <w:t>The future starts with a place to live</w:t>
      </w:r>
    </w:p>
    <w:p w:rsidR="00A80B3D" w:rsidRPr="009E1166" w:rsidRDefault="00A80B3D" w:rsidP="00A80B3D">
      <w:pPr>
        <w:rPr>
          <w:sz w:val="46"/>
          <w:szCs w:val="46"/>
        </w:rPr>
      </w:pPr>
    </w:p>
    <w:p w:rsidR="00A80B3D" w:rsidRPr="009E1166" w:rsidRDefault="00A80B3D" w:rsidP="00A80B3D">
      <w:pPr>
        <w:rPr>
          <w:sz w:val="46"/>
          <w:szCs w:val="46"/>
        </w:rPr>
      </w:pPr>
    </w:p>
    <w:p w:rsidR="00A80B3D" w:rsidRDefault="00A80B3D" w:rsidP="00A80B3D">
      <w:pPr>
        <w:tabs>
          <w:tab w:val="left" w:pos="1897"/>
        </w:tabs>
        <w:jc w:val="center"/>
        <w:rPr>
          <w:sz w:val="46"/>
          <w:szCs w:val="46"/>
        </w:rPr>
      </w:pPr>
    </w:p>
    <w:p w:rsidR="00A80B3D" w:rsidRPr="009E1166" w:rsidRDefault="00A80B3D" w:rsidP="00A80B3D">
      <w:pPr>
        <w:tabs>
          <w:tab w:val="left" w:pos="1897"/>
        </w:tabs>
        <w:jc w:val="center"/>
        <w:rPr>
          <w:sz w:val="46"/>
          <w:szCs w:val="46"/>
        </w:rPr>
      </w:pPr>
      <w:r>
        <w:rPr>
          <w:sz w:val="46"/>
          <w:szCs w:val="46"/>
        </w:rPr>
        <w:t xml:space="preserve">Annual Report </w:t>
      </w:r>
    </w:p>
    <w:p w:rsidR="00A80B3D" w:rsidRDefault="00A80B3D" w:rsidP="00E95761">
      <w:pPr>
        <w:pStyle w:val="BodyTextIndent"/>
        <w:spacing w:beforeAutospacing="1"/>
        <w:ind w:left="0"/>
        <w:jc w:val="left"/>
        <w:rPr>
          <w:rFonts w:ascii="Arial Rounded MT Bold" w:hAnsi="Arial Rounded MT Bold"/>
          <w:b/>
          <w:i/>
          <w:iCs/>
          <w:color w:val="A6A6A6"/>
          <w:sz w:val="28"/>
          <w:szCs w:val="28"/>
        </w:rPr>
      </w:pPr>
    </w:p>
    <w:p w:rsidR="00296F00" w:rsidRDefault="00A80B3D" w:rsidP="003E4874">
      <w:pPr>
        <w:pStyle w:val="BodyTextIndent"/>
        <w:spacing w:before="100" w:beforeAutospacing="1"/>
        <w:ind w:left="0"/>
        <w:jc w:val="left"/>
        <w:rPr>
          <w:rFonts w:ascii="Arial Rounded MT Bold" w:hAnsi="Arial Rounded MT Bold"/>
          <w:b/>
          <w:i/>
          <w:iCs/>
          <w:color w:val="A6A6A6"/>
          <w:sz w:val="28"/>
          <w:szCs w:val="28"/>
        </w:rPr>
      </w:pPr>
      <w:r>
        <w:rPr>
          <w:rFonts w:ascii="Arial Rounded MT Bold" w:hAnsi="Arial Rounded MT Bold"/>
          <w:b/>
          <w:i/>
          <w:iCs/>
          <w:color w:val="A6A6A6"/>
          <w:sz w:val="28"/>
          <w:szCs w:val="28"/>
        </w:rPr>
        <w:br w:type="page"/>
      </w:r>
    </w:p>
    <w:p w:rsidR="00E95761" w:rsidRDefault="00743A8E" w:rsidP="00E95761">
      <w:pPr>
        <w:pStyle w:val="BodyTextIndent"/>
        <w:spacing w:beforeAutospacing="1"/>
        <w:ind w:left="0"/>
        <w:jc w:val="left"/>
        <w:rPr>
          <w:rFonts w:asciiTheme="minorHAnsi" w:hAnsiTheme="minorHAnsi"/>
          <w:b/>
          <w:i/>
          <w:color w:val="7F7F7F" w:themeColor="text1" w:themeTint="80"/>
          <w:szCs w:val="22"/>
        </w:rPr>
      </w:pPr>
      <w:r w:rsidRPr="00743A8E">
        <w:rPr>
          <w:b/>
          <w:noProof/>
        </w:rPr>
        <w:pict>
          <v:shape id="_x0000_s1031" type="#_x0000_t75" style="position:absolute;margin-left:0;margin-top:18pt;width:159.75pt;height:77.25pt;z-index:251662336;mso-position-horizontal:absolute;mso-position-horizontal-relative:margin;mso-position-vertical:absolute;mso-position-vertical-relative:margin">
            <v:imagedata r:id="rId8" o:title="baileyhouse_logo"/>
            <w10:wrap type="square" side="left" anchorx="margin" anchory="margin"/>
          </v:shape>
        </w:pict>
      </w:r>
    </w:p>
    <w:p w:rsidR="00E95761" w:rsidRDefault="00E95761" w:rsidP="00E95761">
      <w:pPr>
        <w:pStyle w:val="BodyTextIndent"/>
        <w:spacing w:beforeAutospacing="1"/>
        <w:ind w:left="0"/>
        <w:jc w:val="left"/>
        <w:rPr>
          <w:rFonts w:asciiTheme="minorHAnsi" w:hAnsiTheme="minorHAnsi"/>
          <w:b/>
          <w:i/>
          <w:color w:val="7F7F7F" w:themeColor="text1" w:themeTint="80"/>
          <w:szCs w:val="22"/>
        </w:rPr>
      </w:pPr>
    </w:p>
    <w:p w:rsidR="00E95761" w:rsidRPr="00E95761" w:rsidRDefault="008D767B" w:rsidP="00CB1A28">
      <w:pPr>
        <w:pStyle w:val="BodyTextIndent"/>
        <w:spacing w:beforeAutospacing="1"/>
        <w:ind w:left="0"/>
        <w:jc w:val="left"/>
        <w:rPr>
          <w:rFonts w:asciiTheme="minorHAnsi" w:hAnsiTheme="minorHAnsi"/>
          <w:b/>
          <w:i/>
          <w:color w:val="7F7F7F" w:themeColor="text1" w:themeTint="80"/>
          <w:szCs w:val="22"/>
        </w:rPr>
      </w:pPr>
      <w:r w:rsidRPr="00E95761">
        <w:rPr>
          <w:rFonts w:asciiTheme="minorHAnsi" w:hAnsiTheme="minorHAnsi"/>
          <w:b/>
          <w:i/>
          <w:color w:val="7F7F7F" w:themeColor="text1" w:themeTint="80"/>
          <w:szCs w:val="22"/>
        </w:rPr>
        <w:t>The Future Starts with a Place to Live</w:t>
      </w:r>
    </w:p>
    <w:p w:rsidR="00CE470E" w:rsidRDefault="00CE470E" w:rsidP="00CB1A28">
      <w:pPr>
        <w:pStyle w:val="BodyTextIndent"/>
        <w:ind w:left="0"/>
        <w:jc w:val="left"/>
        <w:rPr>
          <w:rFonts w:asciiTheme="minorHAnsi" w:hAnsiTheme="minorHAnsi"/>
          <w:b/>
          <w:color w:val="FFC000"/>
          <w:sz w:val="32"/>
          <w:szCs w:val="32"/>
        </w:rPr>
      </w:pPr>
    </w:p>
    <w:p w:rsidR="00FA7022" w:rsidRDefault="00790E98" w:rsidP="00CB1A28">
      <w:pPr>
        <w:pStyle w:val="BodyTextIndent"/>
        <w:ind w:left="0"/>
        <w:jc w:val="left"/>
        <w:rPr>
          <w:rFonts w:asciiTheme="minorHAnsi" w:hAnsiTheme="minorHAnsi"/>
          <w:b/>
          <w:color w:val="FFC000"/>
          <w:sz w:val="32"/>
          <w:szCs w:val="32"/>
        </w:rPr>
      </w:pPr>
      <w:r>
        <w:rPr>
          <w:rFonts w:asciiTheme="minorHAnsi" w:hAnsiTheme="minorHAnsi"/>
          <w:b/>
          <w:color w:val="FFC000"/>
          <w:sz w:val="32"/>
          <w:szCs w:val="32"/>
        </w:rPr>
        <w:t>Who We Are</w:t>
      </w:r>
    </w:p>
    <w:p w:rsidR="00034CEC" w:rsidRPr="00F43818" w:rsidRDefault="00CE470E" w:rsidP="00CB1A28">
      <w:pPr>
        <w:pStyle w:val="BodyTextIndent"/>
        <w:ind w:left="0"/>
        <w:jc w:val="left"/>
        <w:rPr>
          <w:rFonts w:asciiTheme="minorHAnsi" w:hAnsiTheme="minorHAnsi"/>
          <w:b/>
          <w:color w:val="FFC000"/>
          <w:sz w:val="24"/>
          <w:szCs w:val="24"/>
        </w:rPr>
      </w:pPr>
      <w:r>
        <w:rPr>
          <w:rFonts w:asciiTheme="minorHAnsi" w:hAnsiTheme="minorHAnsi"/>
          <w:b/>
          <w:noProof/>
          <w:color w:val="FFC000"/>
          <w:sz w:val="24"/>
          <w:szCs w:val="24"/>
        </w:rPr>
        <w:pict>
          <v:shapetype id="_x0000_t32" coordsize="21600,21600" o:spt="32" o:oned="t" path="m,l21600,21600e" filled="f">
            <v:path arrowok="t" fillok="f" o:connecttype="none"/>
            <o:lock v:ext="edit" shapetype="t"/>
          </v:shapetype>
          <v:shape id="_x0000_s1074" type="#_x0000_t32" style="position:absolute;margin-left:.95pt;margin-top:4pt;width:538.55pt;height:.05pt;z-index:251681792" o:connectortype="straight" strokecolor="#a5a5a5" strokeweight="3pt">
            <v:shadow type="perspective" color="#7f7f7f" opacity=".5" offset="1pt" offset2="-1pt"/>
          </v:shape>
        </w:pict>
      </w:r>
    </w:p>
    <w:p w:rsidR="00E54A57" w:rsidRDefault="00967A66" w:rsidP="003E4874">
      <w:pPr>
        <w:ind w:left="720"/>
        <w:jc w:val="both"/>
        <w:rPr>
          <w:rFonts w:asciiTheme="minorHAnsi" w:hAnsiTheme="minorHAnsi" w:cs="Tahoma"/>
        </w:rPr>
      </w:pPr>
      <w:r w:rsidRPr="0007772A">
        <w:rPr>
          <w:rFonts w:ascii="Helvetica CE" w:hAnsi="Helvetica CE" w:cs="Tahoma"/>
          <w:b/>
          <w:i/>
          <w:color w:val="595959" w:themeColor="text1" w:themeTint="A6"/>
        </w:rPr>
        <w:t>WE ARE PIONEERS.</w:t>
      </w:r>
      <w:r w:rsidR="00607B2E" w:rsidRPr="009C38C0">
        <w:rPr>
          <w:rFonts w:asciiTheme="minorHAnsi" w:hAnsiTheme="minorHAnsi" w:cs="Tahoma"/>
          <w:b/>
        </w:rPr>
        <w:t xml:space="preserve">  </w:t>
      </w:r>
      <w:r w:rsidR="00FD0AFD">
        <w:rPr>
          <w:rFonts w:asciiTheme="minorHAnsi" w:hAnsiTheme="minorHAnsi" w:cs="Tahoma"/>
        </w:rPr>
        <w:t>When the AIDS epidemic hit, there were men, women, and children, left homeless</w:t>
      </w:r>
      <w:r w:rsidR="005275C3">
        <w:rPr>
          <w:rFonts w:asciiTheme="minorHAnsi" w:hAnsiTheme="minorHAnsi" w:cs="Tahoma"/>
        </w:rPr>
        <w:t xml:space="preserve"> a</w:t>
      </w:r>
      <w:r w:rsidR="00FD0AFD">
        <w:rPr>
          <w:rFonts w:asciiTheme="minorHAnsi" w:hAnsiTheme="minorHAnsi" w:cs="Tahoma"/>
        </w:rPr>
        <w:t>nd afflicted with a deadly disease.  Many had nowhere to turn, and that is why, in 1983 Bailey House</w:t>
      </w:r>
      <w:r w:rsidR="002B39F8">
        <w:rPr>
          <w:rFonts w:asciiTheme="minorHAnsi" w:hAnsiTheme="minorHAnsi" w:cs="Tahoma"/>
        </w:rPr>
        <w:t xml:space="preserve"> stepped to the forefront and became the first provider of supportive housing and critical services to those in need of a home, where they could live with dignity and respect.</w:t>
      </w:r>
      <w:r>
        <w:rPr>
          <w:rFonts w:asciiTheme="minorHAnsi" w:hAnsiTheme="minorHAnsi" w:cs="Tahoma"/>
        </w:rPr>
        <w:t xml:space="preserve"> </w:t>
      </w:r>
      <w:r w:rsidR="002B39F8">
        <w:rPr>
          <w:rFonts w:asciiTheme="minorHAnsi" w:hAnsiTheme="minorHAnsi" w:cs="Tahoma"/>
        </w:rPr>
        <w:t xml:space="preserve"> </w:t>
      </w:r>
      <w:r w:rsidR="00E54A57">
        <w:rPr>
          <w:rFonts w:asciiTheme="minorHAnsi" w:hAnsiTheme="minorHAnsi" w:cs="Tahoma"/>
        </w:rPr>
        <w:t xml:space="preserve">For the past 26 years, </w:t>
      </w:r>
      <w:r w:rsidR="002B39F8">
        <w:rPr>
          <w:rFonts w:asciiTheme="minorHAnsi" w:hAnsiTheme="minorHAnsi" w:cs="Tahoma"/>
        </w:rPr>
        <w:t>Bailey House has</w:t>
      </w:r>
      <w:r w:rsidR="00E54A57">
        <w:rPr>
          <w:rFonts w:asciiTheme="minorHAnsi" w:hAnsiTheme="minorHAnsi" w:cs="Tahoma"/>
        </w:rPr>
        <w:t xml:space="preserve"> </w:t>
      </w:r>
      <w:r w:rsidR="002B39F8">
        <w:rPr>
          <w:rFonts w:asciiTheme="minorHAnsi" w:hAnsiTheme="minorHAnsi" w:cs="Tahoma"/>
        </w:rPr>
        <w:t>been the leader</w:t>
      </w:r>
      <w:r w:rsidR="00404EB7">
        <w:rPr>
          <w:rFonts w:asciiTheme="minorHAnsi" w:hAnsiTheme="minorHAnsi" w:cs="Tahoma"/>
        </w:rPr>
        <w:t xml:space="preserve"> in addressing poverty and homelessness among people with HIV/AIDS</w:t>
      </w:r>
      <w:r w:rsidR="009A3697">
        <w:rPr>
          <w:rFonts w:asciiTheme="minorHAnsi" w:hAnsiTheme="minorHAnsi" w:cs="Tahoma"/>
        </w:rPr>
        <w:t xml:space="preserve"> and ha</w:t>
      </w:r>
      <w:r w:rsidR="002E0717">
        <w:rPr>
          <w:rFonts w:asciiTheme="minorHAnsi" w:hAnsiTheme="minorHAnsi" w:cs="Tahoma"/>
        </w:rPr>
        <w:t>s</w:t>
      </w:r>
      <w:r w:rsidR="009A3697">
        <w:rPr>
          <w:rFonts w:asciiTheme="minorHAnsi" w:hAnsiTheme="minorHAnsi" w:cs="Tahoma"/>
        </w:rPr>
        <w:t xml:space="preserve"> paved the way for AIDS activists across the nation to demand </w:t>
      </w:r>
      <w:r w:rsidR="00B43B74">
        <w:rPr>
          <w:rFonts w:asciiTheme="minorHAnsi" w:hAnsiTheme="minorHAnsi" w:cs="Tahoma"/>
        </w:rPr>
        <w:t xml:space="preserve">that this community receive </w:t>
      </w:r>
      <w:r w:rsidR="009A3697">
        <w:rPr>
          <w:rFonts w:asciiTheme="minorHAnsi" w:hAnsiTheme="minorHAnsi" w:cs="Tahoma"/>
        </w:rPr>
        <w:t>stable, suppo</w:t>
      </w:r>
      <w:r w:rsidR="00B43B74">
        <w:rPr>
          <w:rFonts w:asciiTheme="minorHAnsi" w:hAnsiTheme="minorHAnsi" w:cs="Tahoma"/>
        </w:rPr>
        <w:t>rtive housing</w:t>
      </w:r>
      <w:r w:rsidR="009A3697">
        <w:rPr>
          <w:rFonts w:asciiTheme="minorHAnsi" w:hAnsiTheme="minorHAnsi" w:cs="Tahoma"/>
        </w:rPr>
        <w:t>.</w:t>
      </w:r>
    </w:p>
    <w:p w:rsidR="00E54A57" w:rsidRDefault="00E54A57" w:rsidP="003E4874">
      <w:pPr>
        <w:ind w:left="720"/>
        <w:jc w:val="both"/>
        <w:rPr>
          <w:rFonts w:asciiTheme="minorHAnsi" w:hAnsiTheme="minorHAnsi" w:cs="Tahoma"/>
        </w:rPr>
      </w:pPr>
    </w:p>
    <w:p w:rsidR="00A461C7" w:rsidRPr="0007772A" w:rsidRDefault="00B404EC" w:rsidP="003E4874">
      <w:pPr>
        <w:ind w:left="720"/>
        <w:jc w:val="both"/>
        <w:rPr>
          <w:rFonts w:asciiTheme="minorHAnsi" w:hAnsiTheme="minorHAnsi"/>
        </w:rPr>
      </w:pPr>
      <w:r w:rsidRPr="0007772A">
        <w:rPr>
          <w:rFonts w:ascii="Helvetica CE" w:hAnsi="Helvetica CE" w:cs="Tahoma"/>
          <w:b/>
          <w:i/>
          <w:color w:val="595959" w:themeColor="text1" w:themeTint="A6"/>
        </w:rPr>
        <w:t>WE ARE INNO</w:t>
      </w:r>
      <w:r w:rsidR="00E54A57" w:rsidRPr="0007772A">
        <w:rPr>
          <w:rFonts w:ascii="Helvetica CE" w:hAnsi="Helvetica CE" w:cs="Tahoma"/>
          <w:b/>
          <w:i/>
          <w:color w:val="595959" w:themeColor="text1" w:themeTint="A6"/>
        </w:rPr>
        <w:t>VATION</w:t>
      </w:r>
      <w:r w:rsidRPr="0007772A">
        <w:rPr>
          <w:rFonts w:ascii="Helvetica CE" w:hAnsi="Helvetica CE" w:cs="Tahoma"/>
          <w:b/>
          <w:i/>
          <w:color w:val="595959" w:themeColor="text1" w:themeTint="A6"/>
        </w:rPr>
        <w:t>.</w:t>
      </w:r>
      <w:r>
        <w:rPr>
          <w:rFonts w:asciiTheme="minorHAnsi" w:hAnsiTheme="minorHAnsi" w:cs="Tahoma"/>
          <w:b/>
          <w:i/>
        </w:rPr>
        <w:t xml:space="preserve"> </w:t>
      </w:r>
      <w:r w:rsidR="0089132D">
        <w:rPr>
          <w:rFonts w:asciiTheme="minorHAnsi" w:hAnsiTheme="minorHAnsi" w:cs="Tahoma"/>
        </w:rPr>
        <w:t xml:space="preserve">  </w:t>
      </w:r>
      <w:r w:rsidR="006819CC" w:rsidRPr="0007772A">
        <w:rPr>
          <w:rFonts w:asciiTheme="minorHAnsi" w:hAnsiTheme="minorHAnsi" w:cs="Tahoma"/>
        </w:rPr>
        <w:t xml:space="preserve">In order to fight this epidemic, we must move away from policies that have proven to be ineffective.  Nobody knows </w:t>
      </w:r>
      <w:r w:rsidR="00FD0AFD" w:rsidRPr="0007772A">
        <w:rPr>
          <w:rFonts w:asciiTheme="minorHAnsi" w:hAnsiTheme="minorHAnsi" w:cs="Tahoma"/>
        </w:rPr>
        <w:t>this better tha</w:t>
      </w:r>
      <w:r w:rsidR="006819CC" w:rsidRPr="0007772A">
        <w:rPr>
          <w:rFonts w:asciiTheme="minorHAnsi" w:hAnsiTheme="minorHAnsi" w:cs="Tahoma"/>
        </w:rPr>
        <w:t xml:space="preserve">n Bailey House.  </w:t>
      </w:r>
      <w:r w:rsidR="00B43B74" w:rsidRPr="0007772A">
        <w:rPr>
          <w:rFonts w:asciiTheme="minorHAnsi" w:hAnsiTheme="minorHAnsi"/>
        </w:rPr>
        <w:t xml:space="preserve">With this in mind, </w:t>
      </w:r>
      <w:r w:rsidR="00FD0AFD" w:rsidRPr="0007772A">
        <w:rPr>
          <w:rFonts w:asciiTheme="minorHAnsi" w:hAnsiTheme="minorHAnsi"/>
        </w:rPr>
        <w:t>Bailey House</w:t>
      </w:r>
      <w:r w:rsidR="00B43B74" w:rsidRPr="0007772A">
        <w:rPr>
          <w:rFonts w:asciiTheme="minorHAnsi" w:hAnsiTheme="minorHAnsi"/>
        </w:rPr>
        <w:t xml:space="preserve"> </w:t>
      </w:r>
      <w:r w:rsidR="00E2771A" w:rsidRPr="0007772A">
        <w:rPr>
          <w:rFonts w:asciiTheme="minorHAnsi" w:hAnsiTheme="minorHAnsi"/>
        </w:rPr>
        <w:t xml:space="preserve">constantly </w:t>
      </w:r>
      <w:r w:rsidR="00B43B74" w:rsidRPr="0007772A">
        <w:rPr>
          <w:rFonts w:asciiTheme="minorHAnsi" w:hAnsiTheme="minorHAnsi"/>
        </w:rPr>
        <w:t>seek</w:t>
      </w:r>
      <w:r w:rsidR="00FD0AFD" w:rsidRPr="0007772A">
        <w:rPr>
          <w:rFonts w:asciiTheme="minorHAnsi" w:hAnsiTheme="minorHAnsi"/>
        </w:rPr>
        <w:t>s</w:t>
      </w:r>
      <w:r w:rsidR="00B43B74" w:rsidRPr="0007772A">
        <w:rPr>
          <w:rFonts w:asciiTheme="minorHAnsi" w:hAnsiTheme="minorHAnsi"/>
        </w:rPr>
        <w:t xml:space="preserve"> to develop new and proven paradigms of intervention, education and care. </w:t>
      </w:r>
      <w:r w:rsidR="009B4803" w:rsidRPr="0007772A">
        <w:rPr>
          <w:rFonts w:asciiTheme="minorHAnsi" w:hAnsiTheme="minorHAnsi"/>
        </w:rPr>
        <w:t xml:space="preserve">The evaluation methods we have in place help us </w:t>
      </w:r>
      <w:r w:rsidR="00FD0AFD" w:rsidRPr="0007772A">
        <w:rPr>
          <w:rFonts w:asciiTheme="minorHAnsi" w:hAnsiTheme="minorHAnsi"/>
        </w:rPr>
        <w:t xml:space="preserve">to </w:t>
      </w:r>
      <w:r w:rsidR="009B4803" w:rsidRPr="0007772A">
        <w:rPr>
          <w:rFonts w:asciiTheme="minorHAnsi" w:hAnsiTheme="minorHAnsi"/>
        </w:rPr>
        <w:t xml:space="preserve">better understand how our programs should be adjusted. </w:t>
      </w:r>
      <w:r w:rsidR="003845D3" w:rsidRPr="0007772A">
        <w:rPr>
          <w:rFonts w:asciiTheme="minorHAnsi" w:hAnsiTheme="minorHAnsi"/>
        </w:rPr>
        <w:t xml:space="preserve">As we stay up to date with best practices and breakthroughs, </w:t>
      </w:r>
      <w:r w:rsidR="00A00EFE" w:rsidRPr="0007772A">
        <w:rPr>
          <w:rFonts w:asciiTheme="minorHAnsi" w:hAnsiTheme="minorHAnsi"/>
        </w:rPr>
        <w:t>Bailey House is</w:t>
      </w:r>
      <w:r w:rsidR="003845D3" w:rsidRPr="0007772A">
        <w:rPr>
          <w:rFonts w:asciiTheme="minorHAnsi" w:hAnsiTheme="minorHAnsi"/>
        </w:rPr>
        <w:t xml:space="preserve"> able to provide our clients with the highest quality of service. </w:t>
      </w:r>
    </w:p>
    <w:p w:rsidR="00347F37" w:rsidRDefault="00347F37" w:rsidP="003E4874">
      <w:pPr>
        <w:jc w:val="both"/>
        <w:rPr>
          <w:rFonts w:asciiTheme="minorHAnsi" w:hAnsiTheme="minorHAnsi" w:cs="Tahoma"/>
          <w:b/>
          <w:i/>
        </w:rPr>
      </w:pPr>
    </w:p>
    <w:p w:rsidR="00967A66" w:rsidRPr="002444D1" w:rsidRDefault="00B404EC" w:rsidP="003E4874">
      <w:pPr>
        <w:ind w:left="720"/>
        <w:jc w:val="both"/>
        <w:rPr>
          <w:rFonts w:asciiTheme="minorHAnsi" w:hAnsiTheme="minorHAnsi"/>
          <w:color w:val="000000"/>
        </w:rPr>
      </w:pPr>
      <w:r w:rsidRPr="0007772A">
        <w:rPr>
          <w:rFonts w:ascii="Helvetica CE" w:hAnsi="Helvetica CE" w:cs="Tahoma"/>
          <w:b/>
          <w:i/>
          <w:color w:val="595959" w:themeColor="text1" w:themeTint="A6"/>
        </w:rPr>
        <w:t>WE ARE PREVENTION.</w:t>
      </w:r>
      <w:r w:rsidRPr="009C38C0">
        <w:rPr>
          <w:rFonts w:ascii="Helvetica CE" w:hAnsi="Helvetica CE" w:cs="Tahoma"/>
          <w:b/>
          <w:i/>
        </w:rPr>
        <w:t xml:space="preserve"> </w:t>
      </w:r>
      <w:r w:rsidR="00010055">
        <w:rPr>
          <w:rFonts w:asciiTheme="minorHAnsi" w:hAnsiTheme="minorHAnsi" w:cs="Tahoma"/>
        </w:rPr>
        <w:t>The data is</w:t>
      </w:r>
      <w:r w:rsidR="002444D1">
        <w:rPr>
          <w:rFonts w:asciiTheme="minorHAnsi" w:hAnsiTheme="minorHAnsi" w:cs="Tahoma"/>
        </w:rPr>
        <w:t xml:space="preserve"> clear</w:t>
      </w:r>
      <w:r w:rsidR="00132260">
        <w:rPr>
          <w:rFonts w:asciiTheme="minorHAnsi" w:hAnsiTheme="minorHAnsi" w:cs="Tahoma"/>
        </w:rPr>
        <w:t xml:space="preserve">- When homelessness is finally removed from the complex equation of a life with AIDS, management and prevention suddenly become feasible.  </w:t>
      </w:r>
      <w:r w:rsidR="00EE1959" w:rsidRPr="00CE1305">
        <w:rPr>
          <w:rFonts w:asciiTheme="minorHAnsi" w:hAnsiTheme="minorHAnsi"/>
        </w:rPr>
        <w:t>Re</w:t>
      </w:r>
      <w:r w:rsidR="006456BC">
        <w:rPr>
          <w:rFonts w:asciiTheme="minorHAnsi" w:hAnsiTheme="minorHAnsi"/>
        </w:rPr>
        <w:t>search shows</w:t>
      </w:r>
      <w:r w:rsidR="00EE1959" w:rsidRPr="00CE1305">
        <w:rPr>
          <w:rFonts w:asciiTheme="minorHAnsi" w:hAnsiTheme="minorHAnsi"/>
        </w:rPr>
        <w:t xml:space="preserve"> </w:t>
      </w:r>
      <w:r w:rsidR="00616671">
        <w:rPr>
          <w:rFonts w:asciiTheme="minorHAnsi" w:hAnsiTheme="minorHAnsi"/>
        </w:rPr>
        <w:t>h</w:t>
      </w:r>
      <w:r w:rsidR="00EE1959" w:rsidRPr="00CE1305">
        <w:rPr>
          <w:rFonts w:asciiTheme="minorHAnsi" w:hAnsiTheme="minorHAnsi"/>
        </w:rPr>
        <w:t xml:space="preserve">aving safe, permanent housing is fundamental to the </w:t>
      </w:r>
      <w:r w:rsidR="00132260">
        <w:rPr>
          <w:rFonts w:asciiTheme="minorHAnsi" w:hAnsiTheme="minorHAnsi"/>
        </w:rPr>
        <w:t xml:space="preserve">successful </w:t>
      </w:r>
      <w:r w:rsidR="005275C3">
        <w:rPr>
          <w:rFonts w:asciiTheme="minorHAnsi" w:hAnsiTheme="minorHAnsi"/>
        </w:rPr>
        <w:t>management of the</w:t>
      </w:r>
      <w:r w:rsidR="00EE1959" w:rsidRPr="00CE1305">
        <w:rPr>
          <w:rFonts w:asciiTheme="minorHAnsi" w:hAnsiTheme="minorHAnsi"/>
        </w:rPr>
        <w:t xml:space="preserve"> disease. </w:t>
      </w:r>
      <w:r w:rsidR="00132260">
        <w:rPr>
          <w:rFonts w:asciiTheme="minorHAnsi" w:hAnsiTheme="minorHAnsi"/>
          <w:color w:val="000000"/>
        </w:rPr>
        <w:t>Bailey House</w:t>
      </w:r>
      <w:r w:rsidR="00132260" w:rsidRPr="00DC660E">
        <w:rPr>
          <w:rFonts w:asciiTheme="minorHAnsi" w:hAnsiTheme="minorHAnsi"/>
          <w:color w:val="000000"/>
        </w:rPr>
        <w:t xml:space="preserve"> w</w:t>
      </w:r>
      <w:r w:rsidR="00132260">
        <w:rPr>
          <w:rFonts w:asciiTheme="minorHAnsi" w:hAnsiTheme="minorHAnsi"/>
          <w:color w:val="000000"/>
        </w:rPr>
        <w:t>itnesses first hand</w:t>
      </w:r>
      <w:r w:rsidR="00132260" w:rsidRPr="00DC660E">
        <w:rPr>
          <w:rFonts w:asciiTheme="minorHAnsi" w:hAnsiTheme="minorHAnsi"/>
          <w:color w:val="000000"/>
        </w:rPr>
        <w:t xml:space="preserve"> the transformation of clients</w:t>
      </w:r>
      <w:r w:rsidR="00132260" w:rsidRPr="00DC660E">
        <w:rPr>
          <w:rFonts w:asciiTheme="minorHAnsi" w:hAnsiTheme="minorHAnsi"/>
        </w:rPr>
        <w:t xml:space="preserve"> as they move beyond the crisis of diagnosis to lead productive and independent lives.</w:t>
      </w:r>
      <w:r w:rsidR="00132260">
        <w:rPr>
          <w:rFonts w:asciiTheme="minorHAnsi" w:hAnsiTheme="minorHAnsi"/>
        </w:rPr>
        <w:t xml:space="preserve">  </w:t>
      </w:r>
      <w:r w:rsidR="002444D1" w:rsidRPr="00CE1305">
        <w:rPr>
          <w:rFonts w:asciiTheme="minorHAnsi" w:hAnsiTheme="minorHAnsi"/>
        </w:rPr>
        <w:t>Our successful housing programs have been cited by the AIDS Institute and the U.S. Department of Housing and Urban Development as model programs and have been held up as an example for AIDS agencies across the country</w:t>
      </w:r>
      <w:r w:rsidR="002444D1">
        <w:rPr>
          <w:rFonts w:asciiTheme="minorHAnsi" w:hAnsiTheme="minorHAnsi"/>
          <w:color w:val="000000"/>
        </w:rPr>
        <w:t xml:space="preserve">. </w:t>
      </w:r>
    </w:p>
    <w:p w:rsidR="00714433" w:rsidRDefault="00714433">
      <w:pPr>
        <w:pStyle w:val="Heading4"/>
      </w:pPr>
    </w:p>
    <w:p w:rsidR="00714433" w:rsidRDefault="00790E98">
      <w:pPr>
        <w:pStyle w:val="Heading4"/>
        <w:rPr>
          <w:rFonts w:asciiTheme="minorHAnsi" w:hAnsiTheme="minorHAnsi"/>
          <w:i w:val="0"/>
          <w:color w:val="FFC000"/>
          <w:sz w:val="32"/>
          <w:szCs w:val="32"/>
        </w:rPr>
      </w:pPr>
      <w:r>
        <w:rPr>
          <w:rFonts w:asciiTheme="minorHAnsi" w:hAnsiTheme="minorHAnsi"/>
          <w:i w:val="0"/>
          <w:color w:val="FFC000"/>
          <w:sz w:val="32"/>
          <w:szCs w:val="32"/>
        </w:rPr>
        <w:t>The People We Serve</w:t>
      </w:r>
      <w:r w:rsidR="005719D5">
        <w:rPr>
          <w:rFonts w:asciiTheme="minorHAnsi" w:hAnsiTheme="minorHAnsi"/>
          <w:i w:val="0"/>
          <w:color w:val="FFC000"/>
          <w:sz w:val="32"/>
          <w:szCs w:val="32"/>
        </w:rPr>
        <w:t xml:space="preserve"> </w:t>
      </w:r>
    </w:p>
    <w:p w:rsidR="00034CEC" w:rsidRPr="00034CEC" w:rsidRDefault="00CE470E" w:rsidP="00034CEC">
      <w:r>
        <w:rPr>
          <w:noProof/>
        </w:rPr>
        <w:pict>
          <v:shape id="_x0000_s1073" type="#_x0000_t32" style="position:absolute;margin-left:1.5pt;margin-top:.1pt;width:538.55pt;height:.05pt;z-index:251680768" o:connectortype="straight" strokecolor="#a5a5a5" strokeweight="3pt">
            <v:shadow type="perspective" color="#7f7f7f" opacity=".5" offset="1pt" offset2="-1pt"/>
          </v:shape>
        </w:pict>
      </w:r>
    </w:p>
    <w:p w:rsidR="00790E98" w:rsidRPr="0007772A" w:rsidRDefault="00B41E18" w:rsidP="003E4874">
      <w:pPr>
        <w:tabs>
          <w:tab w:val="left" w:pos="10800"/>
        </w:tabs>
        <w:ind w:left="720"/>
        <w:jc w:val="both"/>
        <w:rPr>
          <w:rFonts w:asciiTheme="minorHAnsi" w:hAnsiTheme="minorHAnsi"/>
        </w:rPr>
      </w:pPr>
      <w:r w:rsidRPr="0007772A">
        <w:rPr>
          <w:rFonts w:asciiTheme="minorHAnsi" w:hAnsiTheme="minorHAnsi" w:cs="Georgia"/>
          <w:szCs w:val="32"/>
        </w:rPr>
        <w:t>Our houses are filled with unforgettable stories of people living with HIV/AIDS. Stories of struggles and survival, of falling down and getting back up, of dignity and pride, and of community and hope.</w:t>
      </w:r>
      <w:r w:rsidRPr="0007772A">
        <w:rPr>
          <w:rFonts w:asciiTheme="minorHAnsi" w:hAnsiTheme="minorHAnsi" w:cs="Georgia"/>
          <w:color w:val="756F6D"/>
          <w:sz w:val="32"/>
          <w:szCs w:val="32"/>
        </w:rPr>
        <w:t xml:space="preserve"> </w:t>
      </w:r>
      <w:r w:rsidR="004F1182" w:rsidRPr="0007772A">
        <w:rPr>
          <w:rFonts w:asciiTheme="minorHAnsi" w:hAnsiTheme="minorHAnsi"/>
        </w:rPr>
        <w:t>The clients we serve</w:t>
      </w:r>
      <w:r w:rsidR="00790E98" w:rsidRPr="0007772A">
        <w:rPr>
          <w:rFonts w:asciiTheme="minorHAnsi" w:hAnsiTheme="minorHAnsi"/>
        </w:rPr>
        <w:t xml:space="preserve"> </w:t>
      </w:r>
      <w:r w:rsidR="004F1182" w:rsidRPr="0007772A">
        <w:rPr>
          <w:rFonts w:asciiTheme="minorHAnsi" w:hAnsiTheme="minorHAnsi"/>
        </w:rPr>
        <w:t>are overwhelmingly</w:t>
      </w:r>
      <w:r w:rsidR="008167B5" w:rsidRPr="0007772A">
        <w:rPr>
          <w:rFonts w:asciiTheme="minorHAnsi" w:hAnsiTheme="minorHAnsi"/>
        </w:rPr>
        <w:t xml:space="preserve"> the</w:t>
      </w:r>
      <w:r w:rsidR="004F1182" w:rsidRPr="0007772A">
        <w:rPr>
          <w:rFonts w:asciiTheme="minorHAnsi" w:hAnsiTheme="minorHAnsi"/>
        </w:rPr>
        <w:t xml:space="preserve"> minority</w:t>
      </w:r>
      <w:r w:rsidR="00F65D8A" w:rsidRPr="0007772A">
        <w:rPr>
          <w:rFonts w:asciiTheme="minorHAnsi" w:hAnsiTheme="minorHAnsi"/>
        </w:rPr>
        <w:t xml:space="preserve">, </w:t>
      </w:r>
      <w:r w:rsidR="00790E98" w:rsidRPr="0007772A">
        <w:rPr>
          <w:rFonts w:asciiTheme="minorHAnsi" w:hAnsiTheme="minorHAnsi"/>
        </w:rPr>
        <w:t>come from the poorest communities of New York City</w:t>
      </w:r>
      <w:r w:rsidR="00F65D8A" w:rsidRPr="0007772A">
        <w:rPr>
          <w:rFonts w:asciiTheme="minorHAnsi" w:hAnsiTheme="minorHAnsi"/>
        </w:rPr>
        <w:t xml:space="preserve"> and often have other serious chronic conditions</w:t>
      </w:r>
      <w:r w:rsidR="008167B5" w:rsidRPr="0007772A">
        <w:rPr>
          <w:rFonts w:asciiTheme="minorHAnsi" w:hAnsiTheme="minorHAnsi"/>
        </w:rPr>
        <w:t>.  New</w:t>
      </w:r>
      <w:r w:rsidR="004F1182" w:rsidRPr="0007772A">
        <w:rPr>
          <w:rFonts w:asciiTheme="minorHAnsi" w:hAnsiTheme="minorHAnsi"/>
        </w:rPr>
        <w:t xml:space="preserve"> clients</w:t>
      </w:r>
      <w:r w:rsidR="00790E98" w:rsidRPr="0007772A">
        <w:rPr>
          <w:rFonts w:asciiTheme="minorHAnsi" w:hAnsiTheme="minorHAnsi"/>
        </w:rPr>
        <w:t xml:space="preserve"> </w:t>
      </w:r>
      <w:r w:rsidR="00880955" w:rsidRPr="0007772A">
        <w:rPr>
          <w:rFonts w:asciiTheme="minorHAnsi" w:hAnsiTheme="minorHAnsi"/>
        </w:rPr>
        <w:t xml:space="preserve">are frequently unconnected to health care and don’t have access to </w:t>
      </w:r>
      <w:r w:rsidR="00930594" w:rsidRPr="0007772A">
        <w:rPr>
          <w:rFonts w:asciiTheme="minorHAnsi" w:hAnsiTheme="minorHAnsi"/>
        </w:rPr>
        <w:t xml:space="preserve">accurate </w:t>
      </w:r>
      <w:r w:rsidR="00AC2C33" w:rsidRPr="0007772A">
        <w:rPr>
          <w:rFonts w:asciiTheme="minorHAnsi" w:hAnsiTheme="minorHAnsi"/>
        </w:rPr>
        <w:t>information</w:t>
      </w:r>
      <w:r w:rsidR="00930594" w:rsidRPr="0007772A">
        <w:rPr>
          <w:rFonts w:asciiTheme="minorHAnsi" w:hAnsiTheme="minorHAnsi"/>
        </w:rPr>
        <w:t xml:space="preserve"> about their disease</w:t>
      </w:r>
      <w:r w:rsidR="008167B5" w:rsidRPr="0007772A">
        <w:rPr>
          <w:rFonts w:asciiTheme="minorHAnsi" w:hAnsiTheme="minorHAnsi"/>
        </w:rPr>
        <w:t>, because they fall well below national poverty thresholds</w:t>
      </w:r>
      <w:r w:rsidR="00930594" w:rsidRPr="0007772A">
        <w:rPr>
          <w:rFonts w:asciiTheme="minorHAnsi" w:hAnsiTheme="minorHAnsi"/>
        </w:rPr>
        <w:t xml:space="preserve">.  </w:t>
      </w:r>
      <w:r w:rsidR="00AC2C33" w:rsidRPr="0007772A">
        <w:rPr>
          <w:rFonts w:asciiTheme="minorHAnsi" w:hAnsiTheme="minorHAnsi"/>
        </w:rPr>
        <w:t xml:space="preserve"> </w:t>
      </w:r>
      <w:r w:rsidR="002A55ED" w:rsidRPr="0007772A">
        <w:rPr>
          <w:rFonts w:asciiTheme="minorHAnsi" w:hAnsiTheme="minorHAnsi"/>
        </w:rPr>
        <w:t xml:space="preserve">Bailey House provides the information and access to medical professionals that they need.  </w:t>
      </w:r>
      <w:r w:rsidRPr="0007772A">
        <w:rPr>
          <w:rFonts w:asciiTheme="minorHAnsi" w:hAnsiTheme="minorHAnsi"/>
        </w:rPr>
        <w:t>When coupled with permanent housing, our services</w:t>
      </w:r>
      <w:r w:rsidR="005719D5" w:rsidRPr="0007772A">
        <w:rPr>
          <w:rFonts w:asciiTheme="minorHAnsi" w:hAnsiTheme="minorHAnsi"/>
        </w:rPr>
        <w:t xml:space="preserve"> </w:t>
      </w:r>
      <w:r w:rsidR="002B6324" w:rsidRPr="0007772A">
        <w:rPr>
          <w:rFonts w:asciiTheme="minorHAnsi" w:hAnsiTheme="minorHAnsi"/>
        </w:rPr>
        <w:t>are truly life saving</w:t>
      </w:r>
      <w:r w:rsidR="005719D5" w:rsidRPr="0007772A">
        <w:rPr>
          <w:rFonts w:asciiTheme="minorHAnsi" w:hAnsiTheme="minorHAnsi"/>
        </w:rPr>
        <w:t>.</w:t>
      </w:r>
    </w:p>
    <w:p w:rsidR="00A912A8" w:rsidRDefault="00A912A8" w:rsidP="00EE1959">
      <w:pPr>
        <w:tabs>
          <w:tab w:val="left" w:pos="10800"/>
        </w:tabs>
        <w:jc w:val="both"/>
        <w:rPr>
          <w:rFonts w:asciiTheme="minorHAnsi" w:hAnsiTheme="minorHAnsi"/>
        </w:rPr>
      </w:pPr>
    </w:p>
    <w:p w:rsidR="00CE470E" w:rsidRDefault="00CE470E" w:rsidP="0007772A">
      <w:pPr>
        <w:pStyle w:val="Heading2"/>
        <w:jc w:val="left"/>
        <w:rPr>
          <w:rFonts w:asciiTheme="minorHAnsi" w:hAnsiTheme="minorHAnsi"/>
          <w:color w:val="FFC000"/>
          <w:sz w:val="32"/>
          <w:szCs w:val="32"/>
        </w:rPr>
      </w:pPr>
    </w:p>
    <w:p w:rsidR="005E2130" w:rsidRDefault="005E2130" w:rsidP="0007772A">
      <w:pPr>
        <w:pStyle w:val="Heading2"/>
        <w:jc w:val="left"/>
        <w:rPr>
          <w:rFonts w:asciiTheme="minorHAnsi" w:hAnsiTheme="minorHAnsi"/>
          <w:color w:val="FFC000"/>
          <w:sz w:val="32"/>
          <w:szCs w:val="32"/>
        </w:rPr>
      </w:pPr>
    </w:p>
    <w:p w:rsidR="00890FF8" w:rsidRDefault="00FA6506" w:rsidP="0007772A">
      <w:pPr>
        <w:pStyle w:val="Heading2"/>
        <w:jc w:val="left"/>
        <w:rPr>
          <w:rFonts w:asciiTheme="minorHAnsi" w:hAnsiTheme="minorHAnsi"/>
          <w:color w:val="FFC000"/>
          <w:sz w:val="32"/>
          <w:szCs w:val="32"/>
        </w:rPr>
      </w:pPr>
      <w:r>
        <w:rPr>
          <w:rFonts w:asciiTheme="minorHAnsi" w:hAnsiTheme="minorHAnsi"/>
          <w:color w:val="FFC000"/>
          <w:sz w:val="32"/>
          <w:szCs w:val="32"/>
        </w:rPr>
        <w:t>Supporti</w:t>
      </w:r>
      <w:r w:rsidR="00075098">
        <w:rPr>
          <w:rFonts w:asciiTheme="minorHAnsi" w:hAnsiTheme="minorHAnsi"/>
          <w:color w:val="FFC000"/>
          <w:sz w:val="32"/>
          <w:szCs w:val="32"/>
        </w:rPr>
        <w:t>ve</w:t>
      </w:r>
      <w:r>
        <w:rPr>
          <w:rFonts w:asciiTheme="minorHAnsi" w:hAnsiTheme="minorHAnsi"/>
          <w:color w:val="FFC000"/>
          <w:sz w:val="32"/>
          <w:szCs w:val="32"/>
        </w:rPr>
        <w:t xml:space="preserve"> Housing Programs</w:t>
      </w:r>
    </w:p>
    <w:p w:rsidR="00890FF8" w:rsidRDefault="00743A8E" w:rsidP="00890FF8">
      <w:r w:rsidRPr="00743A8E">
        <w:rPr>
          <w:rFonts w:asciiTheme="minorHAnsi" w:hAnsiTheme="minorHAnsi"/>
          <w:b/>
          <w:noProof/>
          <w:color w:val="FFC000"/>
          <w:sz w:val="32"/>
          <w:szCs w:val="32"/>
        </w:rPr>
        <w:pict>
          <v:shape id="_x0000_s1071" type="#_x0000_t32" style="position:absolute;margin-left:0;margin-top:3pt;width:538.55pt;height:.05pt;z-index:251679744" o:connectortype="straight" strokecolor="#a5a5a5" strokeweight="3pt">
            <v:shadow type="perspective" color="#7f7f7f" opacity=".5" offset="1pt" offset2="-1pt"/>
          </v:shape>
        </w:pict>
      </w:r>
    </w:p>
    <w:p w:rsidR="00890FF8" w:rsidRPr="00FE6D4E" w:rsidRDefault="00890FF8" w:rsidP="00A876ED">
      <w:pPr>
        <w:pStyle w:val="Heading2"/>
        <w:ind w:left="720"/>
        <w:jc w:val="left"/>
        <w:rPr>
          <w:rFonts w:asciiTheme="minorHAnsi" w:hAnsiTheme="minorHAnsi"/>
          <w:color w:val="FFC000"/>
          <w:sz w:val="32"/>
          <w:szCs w:val="32"/>
        </w:rPr>
      </w:pPr>
      <w:r w:rsidRPr="00FE6D4E">
        <w:rPr>
          <w:rFonts w:asciiTheme="minorHAnsi" w:hAnsiTheme="minorHAnsi"/>
          <w:color w:val="FFC000"/>
          <w:sz w:val="32"/>
          <w:szCs w:val="32"/>
        </w:rPr>
        <w:t>Bailey-Holt House</w:t>
      </w:r>
    </w:p>
    <w:p w:rsidR="00890FF8" w:rsidRPr="00CE1305" w:rsidRDefault="00890FF8" w:rsidP="00890FF8">
      <w:pPr>
        <w:ind w:left="720"/>
        <w:jc w:val="both"/>
        <w:rPr>
          <w:rFonts w:asciiTheme="minorHAnsi" w:hAnsiTheme="minorHAnsi"/>
        </w:rPr>
      </w:pPr>
      <w:r w:rsidRPr="00CE1305">
        <w:rPr>
          <w:rFonts w:asciiTheme="minorHAnsi" w:hAnsiTheme="minorHAnsi"/>
          <w:bCs/>
        </w:rPr>
        <w:t xml:space="preserve">Established in 1986 in Greenwich Village, Bailey-Holt House was the </w:t>
      </w:r>
      <w:r w:rsidRPr="00CE1305">
        <w:rPr>
          <w:rFonts w:asciiTheme="minorHAnsi" w:hAnsiTheme="minorHAnsi"/>
          <w:bCs/>
          <w:iCs/>
        </w:rPr>
        <w:t>nation’s first congregate residence for people with AIDS</w:t>
      </w:r>
      <w:r w:rsidRPr="00CE1305">
        <w:rPr>
          <w:rFonts w:asciiTheme="minorHAnsi" w:hAnsiTheme="minorHAnsi"/>
          <w:bCs/>
        </w:rPr>
        <w:t xml:space="preserve"> and has served as a symbol of a community’s response to the AIDS epidemic. </w:t>
      </w:r>
      <w:r w:rsidRPr="00CE1305">
        <w:rPr>
          <w:rFonts w:asciiTheme="minorHAnsi" w:hAnsiTheme="minorHAnsi"/>
        </w:rPr>
        <w:t>At Bailey-Holt house, our on-site staff provides professional care 24 hours a day, 365 days a year</w:t>
      </w:r>
      <w:r>
        <w:rPr>
          <w:rFonts w:asciiTheme="minorHAnsi" w:hAnsiTheme="minorHAnsi"/>
        </w:rPr>
        <w:t xml:space="preserve"> and features a dining room over-looking the Hudson River where clients are served 3 quality meals a day.  A devoted staff provides s</w:t>
      </w:r>
      <w:r w:rsidRPr="00CE1305">
        <w:rPr>
          <w:rFonts w:asciiTheme="minorHAnsi" w:hAnsiTheme="minorHAnsi"/>
        </w:rPr>
        <w:t>ervices th</w:t>
      </w:r>
      <w:r>
        <w:rPr>
          <w:rFonts w:asciiTheme="minorHAnsi" w:hAnsiTheme="minorHAnsi"/>
        </w:rPr>
        <w:t>at</w:t>
      </w:r>
      <w:r w:rsidRPr="00CE1305">
        <w:rPr>
          <w:rFonts w:asciiTheme="minorHAnsi" w:hAnsiTheme="minorHAnsi"/>
        </w:rPr>
        <w:t xml:space="preserve"> include Case Management, Health Care Coordination, Mental Health Counseling, Substance Abuse Counseling, Nutrition Education, Bereavement Support, Support Gro</w:t>
      </w:r>
      <w:r w:rsidR="00EA1382">
        <w:rPr>
          <w:rFonts w:asciiTheme="minorHAnsi" w:hAnsiTheme="minorHAnsi"/>
        </w:rPr>
        <w:t xml:space="preserve">ups and Therapeutic Recreation.  Among our landmark programs is a seasonal garden workshop that in conjunction with the </w:t>
      </w:r>
      <w:r w:rsidR="007432CF">
        <w:rPr>
          <w:rFonts w:asciiTheme="minorHAnsi" w:hAnsiTheme="minorHAnsi"/>
        </w:rPr>
        <w:t>Horticultural Society of New York</w:t>
      </w:r>
      <w:r w:rsidR="005E651D">
        <w:rPr>
          <w:rFonts w:asciiTheme="minorHAnsi" w:hAnsiTheme="minorHAnsi"/>
        </w:rPr>
        <w:t xml:space="preserve"> </w:t>
      </w:r>
      <w:r w:rsidR="007432CF">
        <w:rPr>
          <w:rFonts w:asciiTheme="minorHAnsi" w:hAnsiTheme="minorHAnsi"/>
        </w:rPr>
        <w:t xml:space="preserve">gives residents the </w:t>
      </w:r>
      <w:r w:rsidR="007432CF" w:rsidRPr="0004203C">
        <w:rPr>
          <w:rFonts w:asciiTheme="minorHAnsi" w:hAnsiTheme="minorHAnsi"/>
        </w:rPr>
        <w:t>skills to plan, plant and maintain an urban farm.</w:t>
      </w:r>
    </w:p>
    <w:p w:rsidR="00A876ED" w:rsidRDefault="00A876ED" w:rsidP="00A876ED">
      <w:pPr>
        <w:pStyle w:val="Heading3"/>
        <w:ind w:left="720"/>
        <w:rPr>
          <w:rFonts w:asciiTheme="minorHAnsi" w:hAnsiTheme="minorHAnsi"/>
          <w:b/>
          <w:color w:val="FFC000"/>
          <w:sz w:val="32"/>
          <w:szCs w:val="32"/>
          <w:u w:val="none"/>
        </w:rPr>
      </w:pPr>
    </w:p>
    <w:p w:rsidR="00890FF8" w:rsidRDefault="00890FF8" w:rsidP="00CE470E">
      <w:pPr>
        <w:pStyle w:val="Heading3"/>
        <w:jc w:val="right"/>
        <w:rPr>
          <w:rFonts w:asciiTheme="minorHAnsi" w:hAnsiTheme="minorHAnsi"/>
          <w:b/>
          <w:color w:val="FFC000"/>
          <w:sz w:val="32"/>
          <w:szCs w:val="32"/>
          <w:u w:val="none"/>
        </w:rPr>
      </w:pPr>
      <w:r w:rsidRPr="004E0329">
        <w:rPr>
          <w:rFonts w:asciiTheme="minorHAnsi" w:hAnsiTheme="minorHAnsi"/>
          <w:b/>
          <w:color w:val="FFC000"/>
          <w:sz w:val="32"/>
          <w:szCs w:val="32"/>
          <w:u w:val="none"/>
        </w:rPr>
        <w:t>The Supportive Housing Apartment Program (SHAP)</w:t>
      </w:r>
    </w:p>
    <w:p w:rsidR="00890FF8" w:rsidRPr="0007772A" w:rsidRDefault="00890FF8" w:rsidP="00890FF8">
      <w:pPr>
        <w:pStyle w:val="BodyText"/>
        <w:ind w:left="720"/>
        <w:jc w:val="both"/>
        <w:rPr>
          <w:rFonts w:asciiTheme="minorHAnsi" w:hAnsiTheme="minorHAnsi"/>
          <w:b w:val="0"/>
          <w:bCs/>
        </w:rPr>
      </w:pPr>
      <w:r w:rsidRPr="0007772A">
        <w:rPr>
          <w:rFonts w:asciiTheme="minorHAnsi" w:hAnsiTheme="minorHAnsi" w:cs="Georgia"/>
          <w:b w:val="0"/>
          <w:szCs w:val="32"/>
        </w:rPr>
        <w:t xml:space="preserve">SHAP was Bailey House's first housing program and the nation's first scatter-site housing program for men, women and children living with HIV/AIDS and has become an internationally adopted model of this type of housing.  Clients </w:t>
      </w:r>
      <w:r w:rsidRPr="0007772A">
        <w:rPr>
          <w:rFonts w:asciiTheme="minorHAnsi" w:hAnsiTheme="minorHAnsi"/>
          <w:b w:val="0"/>
          <w:bCs/>
        </w:rPr>
        <w:t xml:space="preserve">enroll in services that help them live life to their fullest potential.  Results have shown SHAP residents retain housing, develop and maintain a relationship with a primary care provider, develop independent living skills, reduce their substance use, experience fewer mental health problems, and refrain from high-risk behavior that causes secondary infection.  </w:t>
      </w:r>
    </w:p>
    <w:p w:rsidR="00890FF8" w:rsidRDefault="00890FF8" w:rsidP="00890FF8">
      <w:pPr>
        <w:pStyle w:val="BodyText"/>
        <w:ind w:left="720"/>
        <w:jc w:val="both"/>
        <w:rPr>
          <w:rFonts w:asciiTheme="minorHAnsi" w:hAnsiTheme="minorHAnsi"/>
          <w:b w:val="0"/>
          <w:bCs/>
        </w:rPr>
      </w:pPr>
    </w:p>
    <w:p w:rsidR="00890FF8" w:rsidRDefault="00890FF8" w:rsidP="00A876ED">
      <w:pPr>
        <w:ind w:left="720"/>
        <w:rPr>
          <w:rFonts w:asciiTheme="minorHAnsi" w:hAnsiTheme="minorHAnsi"/>
          <w:b/>
          <w:color w:val="FFC000"/>
          <w:sz w:val="32"/>
          <w:szCs w:val="32"/>
        </w:rPr>
      </w:pPr>
      <w:r w:rsidRPr="004E0329">
        <w:rPr>
          <w:rFonts w:asciiTheme="minorHAnsi" w:hAnsiTheme="minorHAnsi"/>
          <w:b/>
          <w:color w:val="FFC000"/>
          <w:sz w:val="32"/>
          <w:szCs w:val="32"/>
        </w:rPr>
        <w:t>Schafer Hall</w:t>
      </w:r>
    </w:p>
    <w:p w:rsidR="00555B90" w:rsidRDefault="00890FF8" w:rsidP="00890FF8">
      <w:pPr>
        <w:ind w:left="720"/>
        <w:jc w:val="both"/>
        <w:rPr>
          <w:rFonts w:asciiTheme="minorHAnsi" w:hAnsiTheme="minorHAnsi"/>
        </w:rPr>
      </w:pPr>
      <w:r w:rsidRPr="00CE1305">
        <w:rPr>
          <w:rFonts w:asciiTheme="minorHAnsi" w:hAnsiTheme="minorHAnsi"/>
        </w:rPr>
        <w:t xml:space="preserve">Schafer Hall Family Program houses 30 families with at least one infected/affected child and one parent who is living with HIV/AIDS. This past year the families included 46 children.  At Schafer Hall we provide support for the entire family unit and help the families there to live healthier, happier lives through the acquisition of independent living skills, health-related counseling and groups, and by taking part in therapeutic recreational activities. </w:t>
      </w:r>
      <w:r>
        <w:rPr>
          <w:rFonts w:asciiTheme="minorHAnsi" w:hAnsiTheme="minorHAnsi"/>
        </w:rPr>
        <w:t xml:space="preserve">  </w:t>
      </w:r>
    </w:p>
    <w:p w:rsidR="00555B90" w:rsidRDefault="00555B90" w:rsidP="00890FF8">
      <w:pPr>
        <w:ind w:left="720"/>
        <w:jc w:val="both"/>
        <w:rPr>
          <w:rFonts w:asciiTheme="minorHAnsi" w:hAnsiTheme="minorHAnsi"/>
        </w:rPr>
      </w:pPr>
    </w:p>
    <w:p w:rsidR="00890FF8" w:rsidRDefault="00890FF8" w:rsidP="00890FF8">
      <w:pPr>
        <w:ind w:left="720"/>
        <w:jc w:val="both"/>
        <w:rPr>
          <w:rFonts w:asciiTheme="minorHAnsi" w:hAnsiTheme="minorHAnsi"/>
          <w:bCs/>
        </w:rPr>
      </w:pPr>
      <w:r w:rsidRPr="004E0329">
        <w:rPr>
          <w:rFonts w:asciiTheme="minorHAnsi" w:hAnsiTheme="minorHAnsi"/>
          <w:bCs/>
        </w:rPr>
        <w:t>The children there have had significant challenges to their development</w:t>
      </w:r>
      <w:r w:rsidR="00555B90">
        <w:rPr>
          <w:rFonts w:asciiTheme="minorHAnsi" w:hAnsiTheme="minorHAnsi"/>
          <w:bCs/>
        </w:rPr>
        <w:t>.</w:t>
      </w:r>
      <w:r w:rsidRPr="004E0329">
        <w:rPr>
          <w:rFonts w:asciiTheme="minorHAnsi" w:hAnsiTheme="minorHAnsi"/>
          <w:bCs/>
        </w:rPr>
        <w:t xml:space="preserve"> </w:t>
      </w:r>
      <w:r w:rsidR="00555B90" w:rsidRPr="00890FF8">
        <w:rPr>
          <w:rFonts w:asciiTheme="minorHAnsi" w:hAnsiTheme="minorHAnsi"/>
          <w:bCs/>
        </w:rPr>
        <w:t>We currently operate a youth program at</w:t>
      </w:r>
      <w:r w:rsidR="00555B90">
        <w:rPr>
          <w:rFonts w:asciiTheme="minorHAnsi" w:hAnsiTheme="minorHAnsi"/>
          <w:bCs/>
        </w:rPr>
        <w:t xml:space="preserve"> Schafer Hall six days per week, including </w:t>
      </w:r>
      <w:r w:rsidR="00555B90" w:rsidRPr="00890FF8">
        <w:rPr>
          <w:rFonts w:asciiTheme="minorHAnsi" w:hAnsiTheme="minorHAnsi"/>
          <w:bCs/>
        </w:rPr>
        <w:t>school holidays</w:t>
      </w:r>
      <w:r w:rsidR="00555B90">
        <w:rPr>
          <w:rFonts w:asciiTheme="minorHAnsi" w:hAnsiTheme="minorHAnsi"/>
          <w:bCs/>
        </w:rPr>
        <w:t xml:space="preserve">, a summer program and </w:t>
      </w:r>
      <w:r w:rsidR="00555B90" w:rsidRPr="00890FF8">
        <w:rPr>
          <w:rFonts w:asciiTheme="minorHAnsi" w:hAnsiTheme="minorHAnsi"/>
          <w:bCs/>
        </w:rPr>
        <w:t>continue to form linkages with other organizations to collaborate on services for youth.</w:t>
      </w:r>
    </w:p>
    <w:p w:rsidR="00CE470E" w:rsidRDefault="00CE470E" w:rsidP="00E95761">
      <w:pPr>
        <w:pStyle w:val="BodyTextIndent"/>
        <w:ind w:left="0"/>
        <w:jc w:val="left"/>
        <w:rPr>
          <w:rFonts w:asciiTheme="minorHAnsi" w:hAnsiTheme="minorHAnsi"/>
          <w:b/>
          <w:color w:val="FFC000"/>
          <w:sz w:val="32"/>
          <w:szCs w:val="32"/>
        </w:rPr>
      </w:pPr>
    </w:p>
    <w:p w:rsidR="00CE470E" w:rsidRDefault="00CE470E" w:rsidP="00E95761">
      <w:pPr>
        <w:pStyle w:val="BodyTextIndent"/>
        <w:ind w:left="0"/>
        <w:jc w:val="left"/>
        <w:rPr>
          <w:rFonts w:asciiTheme="minorHAnsi" w:hAnsiTheme="minorHAnsi"/>
          <w:b/>
          <w:color w:val="FFC000"/>
          <w:sz w:val="32"/>
          <w:szCs w:val="32"/>
        </w:rPr>
      </w:pPr>
    </w:p>
    <w:p w:rsidR="00CE470E" w:rsidRDefault="00CE470E" w:rsidP="00E95761">
      <w:pPr>
        <w:pStyle w:val="BodyTextIndent"/>
        <w:ind w:left="0"/>
        <w:jc w:val="left"/>
        <w:rPr>
          <w:rFonts w:asciiTheme="minorHAnsi" w:hAnsiTheme="minorHAnsi"/>
          <w:b/>
          <w:color w:val="FFC000"/>
          <w:sz w:val="32"/>
          <w:szCs w:val="32"/>
        </w:rPr>
      </w:pPr>
      <w:r w:rsidRPr="00743A8E">
        <w:rPr>
          <w:rFonts w:asciiTheme="minorHAnsi" w:hAnsiTheme="minorHAnsi"/>
          <w:bCs/>
          <w:noProof/>
        </w:rPr>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1057" type="#_x0000_t185" style="position:absolute;margin-left:230.2pt;margin-top:424.5pt;width:76.8pt;height:348.5pt;rotation:-270;z-index:-251658241;mso-wrap-distance-right:36pt;mso-position-horizontal-relative:margin;mso-position-vertical-relative:margin;mso-height-relative:margin" adj="2346" fillcolor="#4f81bd" strokecolor="#ffc000" strokeweight="2.25pt">
            <v:shadow on="t" type="double" opacity=".5" color2="shadow add(102)" offset="3pt,-3pt" offset2="6pt,-6pt"/>
            <v:textbox style="mso-next-textbox:#_x0000_s1057;mso-fit-shape-to-text:t" inset="18pt,18pt,,18pt">
              <w:txbxContent>
                <w:p w:rsidR="003E4874" w:rsidRPr="00236346" w:rsidRDefault="003E4874" w:rsidP="00665734">
                  <w:pPr>
                    <w:jc w:val="center"/>
                    <w:rPr>
                      <w:rFonts w:ascii="Arial Rounded MT Bold" w:hAnsi="Arial Rounded MT Bold"/>
                      <w:b/>
                      <w:i/>
                      <w:iCs/>
                      <w:color w:val="A6A6A6"/>
                      <w:sz w:val="28"/>
                      <w:szCs w:val="28"/>
                    </w:rPr>
                  </w:pPr>
                  <w:r>
                    <w:rPr>
                      <w:rFonts w:ascii="Arial Rounded MT Bold" w:hAnsi="Arial Rounded MT Bold"/>
                      <w:b/>
                      <w:i/>
                      <w:iCs/>
                      <w:color w:val="A6A6A6"/>
                      <w:sz w:val="28"/>
                      <w:szCs w:val="28"/>
                    </w:rPr>
                    <w:t>72% of people living with HIV/AIDS need some form of housing assistance.</w:t>
                  </w:r>
                </w:p>
                <w:p w:rsidR="003E4874" w:rsidRPr="00665734" w:rsidRDefault="003E4874" w:rsidP="00665734"/>
              </w:txbxContent>
            </v:textbox>
            <w10:wrap type="square" side="largest" anchorx="margin" anchory="margin"/>
          </v:shape>
        </w:pict>
      </w:r>
    </w:p>
    <w:p w:rsidR="00CE470E" w:rsidRDefault="00CE470E" w:rsidP="00E95761">
      <w:pPr>
        <w:pStyle w:val="BodyTextIndent"/>
        <w:ind w:left="0"/>
        <w:jc w:val="left"/>
        <w:rPr>
          <w:rFonts w:asciiTheme="minorHAnsi" w:hAnsiTheme="minorHAnsi"/>
          <w:b/>
          <w:color w:val="FFC000"/>
          <w:sz w:val="32"/>
          <w:szCs w:val="32"/>
        </w:rPr>
      </w:pPr>
    </w:p>
    <w:p w:rsidR="00CE470E" w:rsidRDefault="00CE470E" w:rsidP="00E95761">
      <w:pPr>
        <w:pStyle w:val="BodyTextIndent"/>
        <w:ind w:left="0"/>
        <w:jc w:val="left"/>
        <w:rPr>
          <w:rFonts w:asciiTheme="minorHAnsi" w:hAnsiTheme="minorHAnsi"/>
          <w:b/>
          <w:color w:val="FFC000"/>
          <w:sz w:val="32"/>
          <w:szCs w:val="32"/>
        </w:rPr>
      </w:pPr>
    </w:p>
    <w:p w:rsidR="00CE470E" w:rsidRDefault="00CE470E" w:rsidP="00E95761">
      <w:pPr>
        <w:pStyle w:val="BodyTextIndent"/>
        <w:ind w:left="0"/>
        <w:jc w:val="left"/>
        <w:rPr>
          <w:rFonts w:asciiTheme="minorHAnsi" w:hAnsiTheme="minorHAnsi"/>
          <w:b/>
          <w:color w:val="FFC000"/>
          <w:sz w:val="32"/>
          <w:szCs w:val="32"/>
        </w:rPr>
      </w:pPr>
    </w:p>
    <w:p w:rsidR="00CE470E" w:rsidRDefault="00CE470E" w:rsidP="00E95761">
      <w:pPr>
        <w:pStyle w:val="BodyTextIndent"/>
        <w:ind w:left="0"/>
        <w:jc w:val="left"/>
        <w:rPr>
          <w:rFonts w:asciiTheme="minorHAnsi" w:hAnsiTheme="minorHAnsi"/>
          <w:b/>
          <w:color w:val="FFC000"/>
          <w:sz w:val="32"/>
          <w:szCs w:val="32"/>
        </w:rPr>
      </w:pPr>
    </w:p>
    <w:p w:rsidR="00CE470E" w:rsidRDefault="00CE470E" w:rsidP="00E95761">
      <w:pPr>
        <w:pStyle w:val="BodyTextIndent"/>
        <w:ind w:left="0"/>
        <w:jc w:val="left"/>
        <w:rPr>
          <w:rFonts w:asciiTheme="minorHAnsi" w:hAnsiTheme="minorHAnsi"/>
          <w:b/>
          <w:color w:val="FFC000"/>
          <w:sz w:val="32"/>
          <w:szCs w:val="32"/>
        </w:rPr>
      </w:pPr>
    </w:p>
    <w:p w:rsidR="00CE470E" w:rsidRDefault="00CE470E" w:rsidP="00E95761">
      <w:pPr>
        <w:pStyle w:val="BodyTextIndent"/>
        <w:ind w:left="0"/>
        <w:jc w:val="left"/>
        <w:rPr>
          <w:rFonts w:asciiTheme="minorHAnsi" w:hAnsiTheme="minorHAnsi"/>
          <w:b/>
          <w:color w:val="FFC000"/>
          <w:sz w:val="32"/>
          <w:szCs w:val="32"/>
        </w:rPr>
      </w:pPr>
    </w:p>
    <w:p w:rsidR="003E4874" w:rsidRDefault="003E4874" w:rsidP="00E95761">
      <w:pPr>
        <w:pStyle w:val="BodyTextIndent"/>
        <w:ind w:left="0"/>
        <w:jc w:val="left"/>
        <w:rPr>
          <w:rFonts w:asciiTheme="minorHAnsi" w:hAnsiTheme="minorHAnsi"/>
          <w:b/>
          <w:color w:val="FFC000"/>
          <w:sz w:val="32"/>
          <w:szCs w:val="32"/>
        </w:rPr>
      </w:pPr>
    </w:p>
    <w:p w:rsidR="00E95761" w:rsidRPr="00552602" w:rsidRDefault="00555B90" w:rsidP="00E95761">
      <w:pPr>
        <w:pStyle w:val="BodyTextIndent"/>
        <w:ind w:left="0"/>
        <w:jc w:val="left"/>
        <w:rPr>
          <w:rFonts w:asciiTheme="minorHAnsi" w:hAnsiTheme="minorHAnsi"/>
          <w:b/>
          <w:color w:val="FFC000"/>
          <w:sz w:val="32"/>
          <w:szCs w:val="32"/>
        </w:rPr>
      </w:pPr>
      <w:r>
        <w:rPr>
          <w:rFonts w:asciiTheme="minorHAnsi" w:hAnsiTheme="minorHAnsi"/>
          <w:b/>
          <w:color w:val="FFC000"/>
          <w:sz w:val="32"/>
          <w:szCs w:val="32"/>
        </w:rPr>
        <w:lastRenderedPageBreak/>
        <w:t>T</w:t>
      </w:r>
      <w:r w:rsidR="00E95761">
        <w:rPr>
          <w:rFonts w:asciiTheme="minorHAnsi" w:hAnsiTheme="minorHAnsi"/>
          <w:b/>
          <w:color w:val="FFC000"/>
          <w:sz w:val="32"/>
          <w:szCs w:val="32"/>
        </w:rPr>
        <w:t>he Rand Harlan Center for Housing, Community and Wellness</w:t>
      </w:r>
    </w:p>
    <w:p w:rsidR="00190556" w:rsidRPr="00940B76" w:rsidRDefault="00CE470E" w:rsidP="00940B76">
      <w:pPr>
        <w:ind w:left="720"/>
        <w:jc w:val="both"/>
      </w:pPr>
      <w:r>
        <w:rPr>
          <w:noProof/>
        </w:rPr>
        <w:pict>
          <v:shape id="_x0000_s1075" type="#_x0000_t32" style="position:absolute;left:0;text-align:left;margin-left:0;margin-top:3.55pt;width:538.55pt;height:.05pt;z-index:251682816" o:connectortype="straight" strokecolor="#a5a5a5" strokeweight="3pt">
            <v:shadow type="perspective" color="#7f7f7f" opacity=".5" offset="1pt" offset2="-1pt"/>
          </v:shape>
        </w:pict>
      </w:r>
    </w:p>
    <w:p w:rsidR="00D3356D" w:rsidRPr="005E1B0B" w:rsidRDefault="004D7EBD" w:rsidP="00940B76">
      <w:pPr>
        <w:pStyle w:val="Heading2"/>
        <w:ind w:left="720"/>
        <w:jc w:val="both"/>
        <w:rPr>
          <w:rFonts w:asciiTheme="minorHAnsi" w:hAnsiTheme="minorHAnsi"/>
          <w:b w:val="0"/>
          <w:sz w:val="23"/>
          <w:szCs w:val="23"/>
        </w:rPr>
      </w:pPr>
      <w:r w:rsidRPr="005E1B0B">
        <w:rPr>
          <w:rFonts w:asciiTheme="minorHAnsi" w:hAnsiTheme="minorHAnsi"/>
          <w:b w:val="0"/>
          <w:sz w:val="23"/>
          <w:szCs w:val="23"/>
        </w:rPr>
        <w:t>The Rand Harlan Center for Housing, Community and Wellness is a</w:t>
      </w:r>
      <w:r w:rsidR="00940B76" w:rsidRPr="005E1B0B">
        <w:rPr>
          <w:rFonts w:asciiTheme="minorHAnsi" w:hAnsiTheme="minorHAnsi"/>
          <w:b w:val="0"/>
          <w:sz w:val="23"/>
          <w:szCs w:val="23"/>
        </w:rPr>
        <w:t xml:space="preserve"> brand new multi-service community center </w:t>
      </w:r>
      <w:r w:rsidR="00A876ED" w:rsidRPr="005E1B0B">
        <w:rPr>
          <w:rFonts w:asciiTheme="minorHAnsi" w:hAnsiTheme="minorHAnsi"/>
          <w:b w:val="0"/>
          <w:sz w:val="23"/>
          <w:szCs w:val="23"/>
        </w:rPr>
        <w:t xml:space="preserve">and </w:t>
      </w:r>
      <w:r w:rsidR="00940B76" w:rsidRPr="005E1B0B">
        <w:rPr>
          <w:rFonts w:asciiTheme="minorHAnsi" w:hAnsiTheme="minorHAnsi"/>
          <w:b w:val="0"/>
          <w:sz w:val="23"/>
          <w:szCs w:val="23"/>
        </w:rPr>
        <w:t xml:space="preserve">is an expansion of Bailey House’s services in East Harlem, which formally began in 1997, bringing confidential, bilingual drop-in services to HIV-positive individuals in the underserved communities of Harlem, East Harlem, and the Bronx.   Bailey House’s new site is dedicated to housing, education, prevention and care of HIV/AIDS in one of the neighborhoods hardest hit by the epidemic whose population remains at high risk for transmission. </w:t>
      </w:r>
      <w:r w:rsidR="00E26FDC" w:rsidRPr="005E1B0B">
        <w:rPr>
          <w:rFonts w:asciiTheme="minorHAnsi" w:hAnsiTheme="minorHAnsi"/>
          <w:b w:val="0"/>
          <w:sz w:val="23"/>
          <w:szCs w:val="23"/>
        </w:rPr>
        <w:t>Services offered at the expanded East Harlem center include:</w:t>
      </w:r>
    </w:p>
    <w:p w:rsidR="00A876ED" w:rsidRPr="00A876ED" w:rsidRDefault="00A876ED" w:rsidP="00A876ED"/>
    <w:p w:rsidR="00D3356D" w:rsidRPr="00552602" w:rsidRDefault="00D3356D" w:rsidP="00CE470E">
      <w:pPr>
        <w:pStyle w:val="BodyTextIndent"/>
        <w:tabs>
          <w:tab w:val="left" w:pos="9450"/>
        </w:tabs>
        <w:ind w:left="0" w:right="1440"/>
        <w:jc w:val="right"/>
        <w:rPr>
          <w:rFonts w:asciiTheme="minorHAnsi" w:hAnsiTheme="minorHAnsi"/>
          <w:b/>
          <w:color w:val="FFC000"/>
          <w:sz w:val="32"/>
          <w:szCs w:val="32"/>
        </w:rPr>
      </w:pPr>
      <w:r>
        <w:rPr>
          <w:rFonts w:asciiTheme="minorHAnsi" w:hAnsiTheme="minorHAnsi"/>
          <w:b/>
          <w:color w:val="FFC000"/>
          <w:sz w:val="32"/>
          <w:szCs w:val="32"/>
        </w:rPr>
        <w:t>The Community Follow Up Program (</w:t>
      </w:r>
      <w:r w:rsidRPr="004E0329">
        <w:rPr>
          <w:rFonts w:asciiTheme="minorHAnsi" w:hAnsiTheme="minorHAnsi"/>
          <w:b/>
          <w:color w:val="FFC000"/>
          <w:sz w:val="32"/>
          <w:szCs w:val="32"/>
        </w:rPr>
        <w:t>COBRA</w:t>
      </w:r>
      <w:r>
        <w:rPr>
          <w:rFonts w:asciiTheme="minorHAnsi" w:hAnsiTheme="minorHAnsi"/>
          <w:b/>
          <w:color w:val="FFC000"/>
          <w:sz w:val="32"/>
          <w:szCs w:val="32"/>
        </w:rPr>
        <w:t>)</w:t>
      </w:r>
    </w:p>
    <w:p w:rsidR="00D3356D" w:rsidRDefault="00D3356D" w:rsidP="001522C9">
      <w:pPr>
        <w:pStyle w:val="BodyTextIndent"/>
        <w:tabs>
          <w:tab w:val="left" w:pos="-90"/>
          <w:tab w:val="left" w:pos="1350"/>
          <w:tab w:val="left" w:pos="12240"/>
          <w:tab w:val="left" w:pos="12780"/>
        </w:tabs>
        <w:ind w:left="1440" w:right="1440"/>
        <w:rPr>
          <w:rFonts w:asciiTheme="minorHAnsi" w:hAnsiTheme="minorHAnsi"/>
          <w:sz w:val="24"/>
        </w:rPr>
      </w:pPr>
      <w:r w:rsidRPr="004E0329">
        <w:rPr>
          <w:rFonts w:asciiTheme="minorHAnsi" w:hAnsiTheme="minorHAnsi"/>
          <w:sz w:val="24"/>
        </w:rPr>
        <w:t xml:space="preserve">The COBRA program </w:t>
      </w:r>
      <w:r>
        <w:rPr>
          <w:rFonts w:asciiTheme="minorHAnsi" w:hAnsiTheme="minorHAnsi"/>
          <w:sz w:val="24"/>
        </w:rPr>
        <w:t xml:space="preserve">is designed to </w:t>
      </w:r>
      <w:r w:rsidRPr="004E0329">
        <w:rPr>
          <w:rFonts w:asciiTheme="minorHAnsi" w:hAnsiTheme="minorHAnsi"/>
          <w:sz w:val="24"/>
        </w:rPr>
        <w:t xml:space="preserve">help vulnerable </w:t>
      </w:r>
      <w:r>
        <w:rPr>
          <w:rFonts w:asciiTheme="minorHAnsi" w:hAnsiTheme="minorHAnsi"/>
          <w:sz w:val="24"/>
        </w:rPr>
        <w:t xml:space="preserve">Medicaid eligible </w:t>
      </w:r>
      <w:r w:rsidRPr="004E0329">
        <w:rPr>
          <w:rFonts w:asciiTheme="minorHAnsi" w:hAnsiTheme="minorHAnsi"/>
          <w:sz w:val="24"/>
        </w:rPr>
        <w:t xml:space="preserve">individuals and their families </w:t>
      </w:r>
      <w:r>
        <w:rPr>
          <w:rFonts w:asciiTheme="minorHAnsi" w:hAnsiTheme="minorHAnsi"/>
          <w:sz w:val="24"/>
        </w:rPr>
        <w:t xml:space="preserve">navigate their way through the cumbersome governmental systems that provide health care.  Once they </w:t>
      </w:r>
      <w:r w:rsidR="004D7EBD">
        <w:rPr>
          <w:rFonts w:asciiTheme="minorHAnsi" w:hAnsiTheme="minorHAnsi"/>
          <w:sz w:val="24"/>
        </w:rPr>
        <w:t>learn positive strategies to deal with these agencies</w:t>
      </w:r>
      <w:r>
        <w:rPr>
          <w:rFonts w:asciiTheme="minorHAnsi" w:hAnsiTheme="minorHAnsi"/>
          <w:sz w:val="24"/>
        </w:rPr>
        <w:t xml:space="preserve"> they are able to get the help they need.    With our intensive community based case management services, COBRA </w:t>
      </w:r>
      <w:r w:rsidRPr="004E0329">
        <w:rPr>
          <w:rFonts w:asciiTheme="minorHAnsi" w:hAnsiTheme="minorHAnsi"/>
          <w:sz w:val="24"/>
        </w:rPr>
        <w:t>foster</w:t>
      </w:r>
      <w:r>
        <w:rPr>
          <w:rFonts w:asciiTheme="minorHAnsi" w:hAnsiTheme="minorHAnsi"/>
          <w:sz w:val="24"/>
        </w:rPr>
        <w:t>s</w:t>
      </w:r>
      <w:r w:rsidRPr="004E0329">
        <w:rPr>
          <w:rFonts w:asciiTheme="minorHAnsi" w:hAnsiTheme="minorHAnsi"/>
          <w:sz w:val="24"/>
        </w:rPr>
        <w:t xml:space="preserve"> independence and self-sufficiency</w:t>
      </w:r>
      <w:r w:rsidR="004D7EBD">
        <w:rPr>
          <w:rFonts w:asciiTheme="minorHAnsi" w:hAnsiTheme="minorHAnsi"/>
          <w:sz w:val="24"/>
        </w:rPr>
        <w:t xml:space="preserve"> and</w:t>
      </w:r>
      <w:r w:rsidRPr="004E0329">
        <w:rPr>
          <w:rFonts w:asciiTheme="minorHAnsi" w:hAnsiTheme="minorHAnsi"/>
          <w:sz w:val="24"/>
        </w:rPr>
        <w:t xml:space="preserve"> promote</w:t>
      </w:r>
      <w:r w:rsidR="004D7EBD">
        <w:rPr>
          <w:rFonts w:asciiTheme="minorHAnsi" w:hAnsiTheme="minorHAnsi"/>
          <w:sz w:val="24"/>
        </w:rPr>
        <w:t>s</w:t>
      </w:r>
      <w:r w:rsidRPr="004E0329">
        <w:rPr>
          <w:rFonts w:asciiTheme="minorHAnsi" w:hAnsiTheme="minorHAnsi"/>
          <w:sz w:val="24"/>
        </w:rPr>
        <w:t xml:space="preserve"> early intervention for individuals at risk for HIV infection</w:t>
      </w:r>
      <w:r>
        <w:rPr>
          <w:rFonts w:asciiTheme="minorHAnsi" w:hAnsiTheme="minorHAnsi"/>
          <w:sz w:val="24"/>
        </w:rPr>
        <w:t>.</w:t>
      </w:r>
    </w:p>
    <w:p w:rsidR="00D3356D" w:rsidRDefault="00D3356D" w:rsidP="00D3356D">
      <w:pPr>
        <w:pStyle w:val="BodyTextIndent"/>
        <w:tabs>
          <w:tab w:val="left" w:pos="-90"/>
        </w:tabs>
        <w:ind w:left="720"/>
        <w:rPr>
          <w:rFonts w:asciiTheme="minorHAnsi" w:hAnsiTheme="minorHAnsi"/>
          <w:sz w:val="24"/>
        </w:rPr>
      </w:pPr>
    </w:p>
    <w:p w:rsidR="00D3356D" w:rsidRPr="001522C9" w:rsidRDefault="00D3356D" w:rsidP="00A876ED">
      <w:pPr>
        <w:ind w:left="1440"/>
        <w:rPr>
          <w:rFonts w:asciiTheme="minorHAnsi" w:hAnsiTheme="minorHAnsi"/>
          <w:b/>
          <w:bCs/>
          <w:color w:val="FFC000"/>
          <w:sz w:val="32"/>
          <w:szCs w:val="32"/>
        </w:rPr>
      </w:pPr>
      <w:r w:rsidRPr="004E0329">
        <w:rPr>
          <w:rFonts w:asciiTheme="minorHAnsi" w:hAnsiTheme="minorHAnsi"/>
          <w:b/>
          <w:bCs/>
          <w:color w:val="FFC000"/>
          <w:sz w:val="32"/>
          <w:szCs w:val="32"/>
        </w:rPr>
        <w:t>Project FIRST</w:t>
      </w:r>
    </w:p>
    <w:p w:rsidR="00D3356D" w:rsidRPr="00E26FDC" w:rsidRDefault="00E26FDC" w:rsidP="001522C9">
      <w:pPr>
        <w:tabs>
          <w:tab w:val="left" w:pos="-90"/>
          <w:tab w:val="left" w:pos="810"/>
          <w:tab w:val="left" w:pos="13680"/>
        </w:tabs>
        <w:ind w:left="1440" w:right="1440"/>
        <w:jc w:val="both"/>
        <w:rPr>
          <w:rFonts w:asciiTheme="minorHAnsi" w:hAnsiTheme="minorHAnsi"/>
        </w:rPr>
      </w:pPr>
      <w:r w:rsidRPr="00E26FDC">
        <w:rPr>
          <w:rFonts w:asciiTheme="minorHAnsi" w:hAnsiTheme="minorHAnsi" w:cs="Helvetica"/>
          <w:szCs w:val="26"/>
        </w:rPr>
        <w:t xml:space="preserve">Project FIRST is a </w:t>
      </w:r>
      <w:hyperlink r:id="rId9" w:history="1">
        <w:r w:rsidRPr="00E26FDC">
          <w:rPr>
            <w:rFonts w:asciiTheme="minorHAnsi" w:hAnsiTheme="minorHAnsi" w:cs="Helvetica"/>
            <w:bCs/>
            <w:szCs w:val="26"/>
          </w:rPr>
          <w:t>HUD</w:t>
        </w:r>
      </w:hyperlink>
      <w:r w:rsidRPr="00E26FDC">
        <w:rPr>
          <w:rFonts w:asciiTheme="minorHAnsi" w:hAnsiTheme="minorHAnsi" w:cs="Helvetica"/>
          <w:szCs w:val="26"/>
        </w:rPr>
        <w:t xml:space="preserve"> </w:t>
      </w:r>
      <w:hyperlink r:id="rId10" w:history="1">
        <w:r w:rsidRPr="00E26FDC">
          <w:rPr>
            <w:rFonts w:asciiTheme="minorHAnsi" w:hAnsiTheme="minorHAnsi" w:cs="Helvetica"/>
            <w:bCs/>
            <w:szCs w:val="26"/>
          </w:rPr>
          <w:t>Special Project of National Significance (SPNS)</w:t>
        </w:r>
      </w:hyperlink>
      <w:r w:rsidRPr="00E26FDC">
        <w:rPr>
          <w:rFonts w:asciiTheme="minorHAnsi" w:hAnsiTheme="minorHAnsi" w:cs="Helvetica"/>
          <w:szCs w:val="26"/>
        </w:rPr>
        <w:t>. The program helps HIV/AIDS-infected men and women recently released from prison return to their communities, find permanent housing, and obtain the care they need to remain healthy. Program participants have demonstrated a low rate of recidivism—less than 10% since 2003, as compared to a national average of over 40%—providing measurable evidence of the program's effectiveness.</w:t>
      </w:r>
    </w:p>
    <w:p w:rsidR="00D3356D" w:rsidRDefault="00D3356D" w:rsidP="00D3356D">
      <w:pPr>
        <w:tabs>
          <w:tab w:val="left" w:pos="-90"/>
          <w:tab w:val="left" w:pos="720"/>
        </w:tabs>
        <w:ind w:left="720"/>
        <w:jc w:val="both"/>
        <w:rPr>
          <w:rFonts w:asciiTheme="minorHAnsi" w:hAnsiTheme="minorHAnsi"/>
        </w:rPr>
      </w:pPr>
    </w:p>
    <w:p w:rsidR="00D3356D" w:rsidRPr="001522C9" w:rsidRDefault="00D3356D" w:rsidP="00CE470E">
      <w:pPr>
        <w:ind w:right="1440"/>
        <w:jc w:val="right"/>
        <w:rPr>
          <w:rFonts w:asciiTheme="minorHAnsi" w:hAnsiTheme="minorHAnsi"/>
          <w:b/>
          <w:bCs/>
          <w:color w:val="FFC000"/>
          <w:sz w:val="32"/>
          <w:szCs w:val="32"/>
        </w:rPr>
      </w:pPr>
      <w:r>
        <w:rPr>
          <w:rFonts w:asciiTheme="minorHAnsi" w:hAnsiTheme="minorHAnsi"/>
          <w:b/>
          <w:bCs/>
          <w:color w:val="FFC000"/>
          <w:sz w:val="32"/>
          <w:szCs w:val="32"/>
        </w:rPr>
        <w:t>Independent Living Skills</w:t>
      </w:r>
      <w:r w:rsidR="00607B2E">
        <w:rPr>
          <w:rFonts w:asciiTheme="minorHAnsi" w:hAnsiTheme="minorHAnsi"/>
          <w:b/>
          <w:bCs/>
          <w:color w:val="FFC000"/>
          <w:sz w:val="32"/>
          <w:szCs w:val="32"/>
        </w:rPr>
        <w:t xml:space="preserve"> (ILS)</w:t>
      </w:r>
    </w:p>
    <w:p w:rsidR="00D3356D" w:rsidRPr="005E41E1" w:rsidRDefault="00607B2E" w:rsidP="001522C9">
      <w:pPr>
        <w:ind w:left="1440" w:right="1440"/>
        <w:jc w:val="both"/>
        <w:rPr>
          <w:rFonts w:asciiTheme="minorHAnsi" w:hAnsiTheme="minorHAnsi"/>
          <w:bCs/>
        </w:rPr>
      </w:pPr>
      <w:r>
        <w:rPr>
          <w:rFonts w:asciiTheme="minorHAnsi" w:hAnsiTheme="minorHAnsi"/>
          <w:bCs/>
        </w:rPr>
        <w:t xml:space="preserve">In order for our clients to remain in stable housing they need to be given the tools necessary for independent living. </w:t>
      </w:r>
      <w:r w:rsidR="00351458">
        <w:rPr>
          <w:rFonts w:asciiTheme="minorHAnsi" w:hAnsiTheme="minorHAnsi"/>
          <w:bCs/>
        </w:rPr>
        <w:t xml:space="preserve">By working closely with our ILS specialists clients are </w:t>
      </w:r>
      <w:r w:rsidR="00D3356D" w:rsidRPr="005E41E1">
        <w:rPr>
          <w:rFonts w:asciiTheme="minorHAnsi" w:hAnsiTheme="minorHAnsi"/>
          <w:bCs/>
        </w:rPr>
        <w:t>offer</w:t>
      </w:r>
      <w:r w:rsidR="00351458">
        <w:rPr>
          <w:rFonts w:asciiTheme="minorHAnsi" w:hAnsiTheme="minorHAnsi"/>
          <w:bCs/>
        </w:rPr>
        <w:t>ed</w:t>
      </w:r>
      <w:r w:rsidR="00D3356D" w:rsidRPr="005E41E1">
        <w:rPr>
          <w:rFonts w:asciiTheme="minorHAnsi" w:hAnsiTheme="minorHAnsi"/>
          <w:bCs/>
        </w:rPr>
        <w:t xml:space="preserve"> one-on-one educational sessions,</w:t>
      </w:r>
      <w:r w:rsidR="00D3356D" w:rsidRPr="005E41E1">
        <w:rPr>
          <w:rFonts w:asciiTheme="minorHAnsi" w:hAnsiTheme="minorHAnsi"/>
        </w:rPr>
        <w:t xml:space="preserve"> workshops and group sessions </w:t>
      </w:r>
      <w:r w:rsidR="00D3356D" w:rsidRPr="005E41E1">
        <w:rPr>
          <w:rFonts w:asciiTheme="minorHAnsi" w:hAnsiTheme="minorHAnsi"/>
          <w:bCs/>
        </w:rPr>
        <w:t>with formerly homeless individuals</w:t>
      </w:r>
      <w:r w:rsidR="00D3356D" w:rsidRPr="005E41E1">
        <w:rPr>
          <w:rFonts w:asciiTheme="minorHAnsi" w:hAnsiTheme="minorHAnsi"/>
        </w:rPr>
        <w:t xml:space="preserve"> </w:t>
      </w:r>
      <w:r w:rsidR="00D3356D" w:rsidRPr="005E41E1">
        <w:rPr>
          <w:rFonts w:asciiTheme="minorHAnsi" w:hAnsiTheme="minorHAnsi"/>
          <w:bCs/>
        </w:rPr>
        <w:t xml:space="preserve">to review budgeting and money management skills; educate residents about the landlord-tenant relationship, including their rights as a tenant; teach stress management through coping mechanisms; and assist in identifying community-based resources such as 12-step meetings and vocational training programs. </w:t>
      </w:r>
    </w:p>
    <w:p w:rsidR="005E1B0B" w:rsidRDefault="005E1B0B" w:rsidP="00A876ED">
      <w:pPr>
        <w:ind w:left="1440"/>
        <w:rPr>
          <w:rFonts w:asciiTheme="minorHAnsi" w:hAnsiTheme="minorHAnsi"/>
          <w:b/>
          <w:color w:val="FFC000"/>
          <w:sz w:val="32"/>
          <w:szCs w:val="32"/>
        </w:rPr>
      </w:pPr>
    </w:p>
    <w:p w:rsidR="005E1B0B" w:rsidRDefault="005E1B0B" w:rsidP="00A876ED">
      <w:pPr>
        <w:ind w:left="1440"/>
        <w:rPr>
          <w:rFonts w:asciiTheme="minorHAnsi" w:hAnsiTheme="minorHAnsi"/>
          <w:b/>
          <w:color w:val="FFC000"/>
          <w:sz w:val="32"/>
          <w:szCs w:val="32"/>
        </w:rPr>
      </w:pPr>
    </w:p>
    <w:p w:rsidR="005E1B0B" w:rsidRDefault="005E1B0B" w:rsidP="00A876ED">
      <w:pPr>
        <w:ind w:left="1440"/>
        <w:rPr>
          <w:rFonts w:asciiTheme="minorHAnsi" w:hAnsiTheme="minorHAnsi"/>
          <w:b/>
          <w:color w:val="FFC000"/>
          <w:sz w:val="32"/>
          <w:szCs w:val="32"/>
        </w:rPr>
      </w:pPr>
    </w:p>
    <w:p w:rsidR="005E1B0B" w:rsidRDefault="003E4874" w:rsidP="00A876ED">
      <w:pPr>
        <w:ind w:left="1440"/>
        <w:rPr>
          <w:rFonts w:asciiTheme="minorHAnsi" w:hAnsiTheme="minorHAnsi"/>
          <w:b/>
          <w:color w:val="FFC000"/>
          <w:sz w:val="32"/>
          <w:szCs w:val="32"/>
        </w:rPr>
      </w:pPr>
      <w:r w:rsidRPr="00743A8E">
        <w:rPr>
          <w:rFonts w:asciiTheme="minorHAnsi" w:hAnsiTheme="minorHAnsi"/>
          <w:b/>
          <w:noProof/>
        </w:rPr>
        <w:pict>
          <v:shape id="_x0000_s1058" type="#_x0000_t185" style="position:absolute;left:0;text-align:left;margin-left:135.85pt;margin-top:470.2pt;width:76.8pt;height:348.5pt;rotation:-270;z-index:-251639808;mso-wrap-distance-right:36pt;mso-position-horizontal-relative:margin;mso-position-vertical-relative:margin;mso-height-relative:margin" adj="2346" fillcolor="#4f81bd" strokecolor="#ffc000" strokeweight="2.25pt">
            <v:shadow on="t" type="double" opacity=".5" color2="shadow add(102)" offset="3pt,-3pt" offset2="6pt,-6pt"/>
            <v:textbox style="mso-next-textbox:#_x0000_s1058;mso-fit-shape-to-text:t" inset="18pt,18pt,,18pt">
              <w:txbxContent>
                <w:p w:rsidR="003E4874" w:rsidRPr="00236346" w:rsidRDefault="003E4874" w:rsidP="008D767B">
                  <w:pPr>
                    <w:jc w:val="center"/>
                    <w:rPr>
                      <w:rFonts w:ascii="Arial Rounded MT Bold" w:hAnsi="Arial Rounded MT Bold"/>
                      <w:b/>
                      <w:i/>
                      <w:iCs/>
                      <w:color w:val="A6A6A6"/>
                      <w:sz w:val="28"/>
                      <w:szCs w:val="28"/>
                    </w:rPr>
                  </w:pPr>
                  <w:r>
                    <w:rPr>
                      <w:rFonts w:ascii="Arial Rounded MT Bold" w:hAnsi="Arial Rounded MT Bold"/>
                      <w:b/>
                      <w:i/>
                      <w:iCs/>
                      <w:color w:val="A6A6A6"/>
                      <w:sz w:val="28"/>
                      <w:szCs w:val="28"/>
                    </w:rPr>
                    <w:t>Today, there are 1.1 million people in the United States living with HIV/AIDS</w:t>
                  </w:r>
                </w:p>
                <w:p w:rsidR="003E4874" w:rsidRPr="006202BB" w:rsidRDefault="003E4874" w:rsidP="004E4625">
                  <w:pPr>
                    <w:jc w:val="center"/>
                    <w:rPr>
                      <w:i/>
                      <w:iCs/>
                      <w:color w:val="938953"/>
                    </w:rPr>
                  </w:pPr>
                </w:p>
              </w:txbxContent>
            </v:textbox>
            <w10:wrap type="square" anchorx="margin" anchory="margin"/>
          </v:shape>
        </w:pict>
      </w:r>
    </w:p>
    <w:p w:rsidR="00A8245E" w:rsidRDefault="00A8245E" w:rsidP="00A876ED">
      <w:pPr>
        <w:ind w:left="1440"/>
        <w:rPr>
          <w:rFonts w:asciiTheme="minorHAnsi" w:hAnsiTheme="minorHAnsi"/>
          <w:b/>
          <w:color w:val="FFC000"/>
          <w:sz w:val="32"/>
          <w:szCs w:val="32"/>
        </w:rPr>
      </w:pPr>
    </w:p>
    <w:p w:rsidR="00CE470E" w:rsidRDefault="00CE470E" w:rsidP="00A876ED">
      <w:pPr>
        <w:ind w:left="1440"/>
        <w:rPr>
          <w:rFonts w:asciiTheme="minorHAnsi" w:hAnsiTheme="minorHAnsi"/>
          <w:b/>
          <w:color w:val="FFC000"/>
          <w:sz w:val="32"/>
          <w:szCs w:val="32"/>
        </w:rPr>
      </w:pPr>
    </w:p>
    <w:p w:rsidR="00CE470E" w:rsidRDefault="00CE470E" w:rsidP="00A876ED">
      <w:pPr>
        <w:ind w:left="1440"/>
        <w:rPr>
          <w:rFonts w:asciiTheme="minorHAnsi" w:hAnsiTheme="minorHAnsi"/>
          <w:b/>
          <w:color w:val="FFC000"/>
          <w:sz w:val="32"/>
          <w:szCs w:val="32"/>
        </w:rPr>
      </w:pPr>
    </w:p>
    <w:p w:rsidR="00603119" w:rsidRDefault="00603119" w:rsidP="00A876ED">
      <w:pPr>
        <w:ind w:left="1440"/>
        <w:rPr>
          <w:rFonts w:asciiTheme="minorHAnsi" w:hAnsiTheme="minorHAnsi"/>
          <w:b/>
          <w:color w:val="FFC000"/>
          <w:sz w:val="32"/>
          <w:szCs w:val="32"/>
        </w:rPr>
      </w:pPr>
    </w:p>
    <w:p w:rsidR="003E4874" w:rsidRDefault="003E4874" w:rsidP="00A876ED">
      <w:pPr>
        <w:ind w:left="1440"/>
        <w:rPr>
          <w:rFonts w:asciiTheme="minorHAnsi" w:hAnsiTheme="minorHAnsi"/>
          <w:b/>
          <w:color w:val="FFC000"/>
          <w:sz w:val="32"/>
          <w:szCs w:val="32"/>
        </w:rPr>
      </w:pPr>
    </w:p>
    <w:p w:rsidR="00D3356D" w:rsidRPr="001522C9" w:rsidRDefault="00D3356D" w:rsidP="00A876ED">
      <w:pPr>
        <w:ind w:left="1440"/>
        <w:rPr>
          <w:rFonts w:asciiTheme="minorHAnsi" w:hAnsiTheme="minorHAnsi"/>
          <w:b/>
          <w:color w:val="FFC000"/>
          <w:sz w:val="32"/>
          <w:szCs w:val="32"/>
        </w:rPr>
      </w:pPr>
      <w:r w:rsidRPr="0049212C">
        <w:rPr>
          <w:rFonts w:asciiTheme="minorHAnsi" w:hAnsiTheme="minorHAnsi"/>
          <w:b/>
          <w:color w:val="FFC000"/>
          <w:sz w:val="32"/>
          <w:szCs w:val="32"/>
        </w:rPr>
        <w:lastRenderedPageBreak/>
        <w:t>Food Pantry</w:t>
      </w:r>
    </w:p>
    <w:p w:rsidR="00D3356D" w:rsidRPr="005E41E1" w:rsidRDefault="00D3356D" w:rsidP="001522C9">
      <w:pPr>
        <w:pStyle w:val="NormalIndented"/>
        <w:tabs>
          <w:tab w:val="left" w:pos="1440"/>
        </w:tabs>
        <w:spacing w:before="0"/>
        <w:ind w:left="1440" w:right="1440"/>
        <w:jc w:val="both"/>
        <w:rPr>
          <w:rFonts w:asciiTheme="minorHAnsi" w:hAnsiTheme="minorHAnsi" w:cs="Times New Roman"/>
          <w:sz w:val="24"/>
          <w:szCs w:val="24"/>
        </w:rPr>
      </w:pPr>
      <w:r w:rsidRPr="005E41E1">
        <w:rPr>
          <w:rFonts w:asciiTheme="minorHAnsi" w:hAnsiTheme="minorHAnsi" w:cs="Times New Roman"/>
          <w:sz w:val="24"/>
          <w:szCs w:val="24"/>
        </w:rPr>
        <w:t>The food pantry operates five days a week</w:t>
      </w:r>
      <w:r w:rsidR="00411441">
        <w:rPr>
          <w:rFonts w:asciiTheme="minorHAnsi" w:hAnsiTheme="minorHAnsi" w:cs="Times New Roman"/>
          <w:sz w:val="24"/>
          <w:szCs w:val="24"/>
        </w:rPr>
        <w:t xml:space="preserve"> and this past year has handed out over 6,000 bags of food.  </w:t>
      </w:r>
      <w:r w:rsidR="00356930">
        <w:rPr>
          <w:rFonts w:asciiTheme="minorHAnsi" w:hAnsiTheme="minorHAnsi" w:cs="Times New Roman"/>
          <w:sz w:val="24"/>
          <w:szCs w:val="24"/>
        </w:rPr>
        <w:t>Each week, recipients receive a grocery</w:t>
      </w:r>
      <w:r w:rsidRPr="005E41E1">
        <w:rPr>
          <w:rFonts w:asciiTheme="minorHAnsi" w:hAnsiTheme="minorHAnsi" w:cs="Times New Roman"/>
          <w:sz w:val="24"/>
          <w:szCs w:val="24"/>
        </w:rPr>
        <w:t xml:space="preserve"> bag </w:t>
      </w:r>
      <w:r w:rsidR="00356930">
        <w:rPr>
          <w:rFonts w:asciiTheme="minorHAnsi" w:hAnsiTheme="minorHAnsi" w:cs="Times New Roman"/>
          <w:sz w:val="24"/>
          <w:szCs w:val="24"/>
        </w:rPr>
        <w:t xml:space="preserve">that </w:t>
      </w:r>
      <w:r w:rsidRPr="005E41E1">
        <w:rPr>
          <w:rFonts w:asciiTheme="minorHAnsi" w:hAnsiTheme="minorHAnsi" w:cs="Times New Roman"/>
          <w:sz w:val="24"/>
          <w:szCs w:val="24"/>
        </w:rPr>
        <w:t xml:space="preserve">contains enough for </w:t>
      </w:r>
      <w:r w:rsidR="00356930">
        <w:rPr>
          <w:rFonts w:asciiTheme="minorHAnsi" w:hAnsiTheme="minorHAnsi" w:cs="Times New Roman"/>
          <w:sz w:val="24"/>
          <w:szCs w:val="24"/>
        </w:rPr>
        <w:t>nine</w:t>
      </w:r>
      <w:r w:rsidRPr="005E41E1">
        <w:rPr>
          <w:rFonts w:asciiTheme="minorHAnsi" w:hAnsiTheme="minorHAnsi" w:cs="Times New Roman"/>
          <w:sz w:val="24"/>
          <w:szCs w:val="24"/>
        </w:rPr>
        <w:t xml:space="preserve"> full meals</w:t>
      </w:r>
      <w:r w:rsidR="00411441">
        <w:rPr>
          <w:rFonts w:asciiTheme="minorHAnsi" w:hAnsiTheme="minorHAnsi" w:cs="Times New Roman"/>
          <w:sz w:val="24"/>
          <w:szCs w:val="24"/>
        </w:rPr>
        <w:t xml:space="preserve"> that are nutritious,</w:t>
      </w:r>
      <w:r w:rsidRPr="005E41E1">
        <w:rPr>
          <w:rFonts w:asciiTheme="minorHAnsi" w:hAnsiTheme="minorHAnsi" w:cs="Times New Roman"/>
          <w:sz w:val="24"/>
          <w:szCs w:val="24"/>
        </w:rPr>
        <w:t xml:space="preserve"> flavorful</w:t>
      </w:r>
      <w:r w:rsidR="00411441">
        <w:rPr>
          <w:rFonts w:asciiTheme="minorHAnsi" w:hAnsiTheme="minorHAnsi" w:cs="Times New Roman"/>
          <w:sz w:val="24"/>
          <w:szCs w:val="24"/>
        </w:rPr>
        <w:t xml:space="preserve"> and e</w:t>
      </w:r>
      <w:r w:rsidRPr="005E41E1">
        <w:rPr>
          <w:rFonts w:asciiTheme="minorHAnsi" w:hAnsiTheme="minorHAnsi" w:cs="Times New Roman"/>
          <w:sz w:val="24"/>
          <w:szCs w:val="24"/>
        </w:rPr>
        <w:t>asy to prepare. Everyone benefits, from the children we serve who need good food for their healthy development, to those on medical regimens who need proper nutrition to remain well, to seniors who require ample nutrition to stay as strong and independent as possible.</w:t>
      </w:r>
    </w:p>
    <w:p w:rsidR="00D3356D" w:rsidRPr="005E41E1" w:rsidRDefault="00D3356D" w:rsidP="00D3356D">
      <w:pPr>
        <w:rPr>
          <w:rFonts w:asciiTheme="minorHAnsi" w:hAnsiTheme="minorHAnsi"/>
        </w:rPr>
      </w:pPr>
    </w:p>
    <w:p w:rsidR="00D3356D" w:rsidRPr="0049212C" w:rsidRDefault="00D3356D" w:rsidP="00CE470E">
      <w:pPr>
        <w:ind w:right="1440"/>
        <w:jc w:val="right"/>
        <w:rPr>
          <w:rFonts w:asciiTheme="minorHAnsi" w:hAnsiTheme="minorHAnsi"/>
          <w:b/>
          <w:color w:val="FFC000"/>
          <w:sz w:val="32"/>
          <w:szCs w:val="32"/>
        </w:rPr>
      </w:pPr>
      <w:r w:rsidRPr="0049212C">
        <w:rPr>
          <w:rFonts w:asciiTheme="minorHAnsi" w:hAnsiTheme="minorHAnsi"/>
          <w:b/>
          <w:color w:val="FFC000"/>
          <w:sz w:val="32"/>
          <w:szCs w:val="32"/>
        </w:rPr>
        <w:t>C</w:t>
      </w:r>
      <w:r>
        <w:rPr>
          <w:rFonts w:asciiTheme="minorHAnsi" w:hAnsiTheme="minorHAnsi"/>
          <w:b/>
          <w:color w:val="FFC000"/>
          <w:sz w:val="32"/>
          <w:szCs w:val="32"/>
        </w:rPr>
        <w:t>ommunity Outreach Peer Education (COPE)</w:t>
      </w:r>
    </w:p>
    <w:p w:rsidR="00D3356D" w:rsidRPr="005E41E1" w:rsidRDefault="008A6D10" w:rsidP="001522C9">
      <w:pPr>
        <w:pStyle w:val="BodyTextIndent"/>
        <w:ind w:left="1440" w:right="1440"/>
        <w:rPr>
          <w:rFonts w:asciiTheme="minorHAnsi" w:hAnsiTheme="minorHAnsi"/>
          <w:sz w:val="24"/>
          <w:szCs w:val="24"/>
        </w:rPr>
      </w:pPr>
      <w:r w:rsidRPr="008A6D10">
        <w:rPr>
          <w:rFonts w:asciiTheme="minorHAnsi" w:hAnsiTheme="minorHAnsi" w:cs="Helvetica"/>
          <w:sz w:val="24"/>
          <w:szCs w:val="26"/>
        </w:rPr>
        <w:t>Participants in COPE</w:t>
      </w:r>
      <w:r>
        <w:rPr>
          <w:rFonts w:asciiTheme="minorHAnsi" w:hAnsiTheme="minorHAnsi" w:cs="Helvetica"/>
          <w:sz w:val="24"/>
          <w:szCs w:val="26"/>
        </w:rPr>
        <w:t xml:space="preserve"> </w:t>
      </w:r>
      <w:r w:rsidRPr="008A6D10">
        <w:rPr>
          <w:rFonts w:asciiTheme="minorHAnsi" w:hAnsiTheme="minorHAnsi" w:cs="Helvetica"/>
          <w:sz w:val="24"/>
          <w:szCs w:val="26"/>
        </w:rPr>
        <w:t>are trained to conduct outreach and provide support to at-risk peers and deliver accurate and impactful information about HIV/AIDS and co-occurring disorders such as substance abuse and mental health</w:t>
      </w:r>
      <w:r>
        <w:rPr>
          <w:rFonts w:asciiTheme="minorHAnsi" w:hAnsiTheme="minorHAnsi" w:cs="Helvetica"/>
          <w:sz w:val="24"/>
          <w:szCs w:val="26"/>
        </w:rPr>
        <w:t xml:space="preserve"> </w:t>
      </w:r>
      <w:r w:rsidR="007B1659">
        <w:rPr>
          <w:rFonts w:asciiTheme="minorHAnsi" w:hAnsiTheme="minorHAnsi" w:cs="Helvetica"/>
          <w:sz w:val="24"/>
          <w:szCs w:val="26"/>
        </w:rPr>
        <w:t>Individuals involved in the</w:t>
      </w:r>
      <w:r w:rsidRPr="008A6D10">
        <w:rPr>
          <w:rFonts w:asciiTheme="minorHAnsi" w:hAnsiTheme="minorHAnsi" w:cs="Helvetica"/>
          <w:sz w:val="24"/>
          <w:szCs w:val="26"/>
        </w:rPr>
        <w:t xml:space="preserve"> COPE program gain a support network of like-minded, culturally competent individuals, while bolstering their self-esteem and coping abilities.</w:t>
      </w:r>
      <w:r>
        <w:rPr>
          <w:rFonts w:ascii="Helvetica" w:hAnsi="Helvetica" w:cs="Helvetica"/>
          <w:color w:val="544D4B"/>
          <w:sz w:val="26"/>
          <w:szCs w:val="26"/>
        </w:rPr>
        <w:t xml:space="preserve">  </w:t>
      </w:r>
      <w:r w:rsidR="00D3356D" w:rsidRPr="005E41E1">
        <w:rPr>
          <w:rFonts w:asciiTheme="minorHAnsi" w:hAnsiTheme="minorHAnsi"/>
          <w:sz w:val="24"/>
          <w:szCs w:val="24"/>
        </w:rPr>
        <w:t xml:space="preserve">Through this program </w:t>
      </w:r>
      <w:r>
        <w:rPr>
          <w:rFonts w:asciiTheme="minorHAnsi" w:hAnsiTheme="minorHAnsi"/>
          <w:sz w:val="24"/>
          <w:szCs w:val="24"/>
        </w:rPr>
        <w:t>Bailey House has</w:t>
      </w:r>
      <w:r w:rsidR="00D3356D" w:rsidRPr="005E41E1">
        <w:rPr>
          <w:rFonts w:asciiTheme="minorHAnsi" w:hAnsiTheme="minorHAnsi"/>
          <w:sz w:val="24"/>
          <w:szCs w:val="24"/>
        </w:rPr>
        <w:t xml:space="preserve"> a direct impact on hundreds of at-risk and affected New Yorkers each year, helping to stem the spread of the disease through education, support and credible peer relationships.</w:t>
      </w:r>
    </w:p>
    <w:p w:rsidR="00D3356D" w:rsidRPr="004E0329" w:rsidRDefault="00D3356D" w:rsidP="00D3356D">
      <w:pPr>
        <w:tabs>
          <w:tab w:val="left" w:pos="-90"/>
          <w:tab w:val="left" w:pos="720"/>
        </w:tabs>
        <w:ind w:left="720"/>
        <w:jc w:val="both"/>
        <w:rPr>
          <w:rFonts w:asciiTheme="minorHAnsi" w:hAnsiTheme="minorHAnsi"/>
        </w:rPr>
      </w:pPr>
    </w:p>
    <w:p w:rsidR="00714433" w:rsidRPr="00CE1305" w:rsidRDefault="00714433">
      <w:pPr>
        <w:jc w:val="both"/>
        <w:rPr>
          <w:rFonts w:asciiTheme="minorHAnsi" w:hAnsiTheme="minorHAnsi"/>
          <w:noProof/>
        </w:rPr>
      </w:pPr>
    </w:p>
    <w:p w:rsidR="00351432" w:rsidRDefault="003E4874">
      <w:pPr>
        <w:rPr>
          <w:rFonts w:asciiTheme="minorHAnsi" w:hAnsiTheme="minorHAnsi"/>
          <w:b/>
          <w:color w:val="FFC000"/>
          <w:sz w:val="32"/>
          <w:szCs w:val="32"/>
        </w:rPr>
      </w:pPr>
      <w:r w:rsidRPr="00743A8E">
        <w:rPr>
          <w:b/>
          <w:noProof/>
        </w:rPr>
        <w:pict>
          <v:shape id="_x0000_s1053" type="#_x0000_t185" style="position:absolute;margin-left:238.5pt;margin-top:172.9pt;width:76.8pt;height:348.5pt;rotation:-270;z-index:251677696;mso-wrap-distance-right:36pt;mso-position-horizontal-relative:margin;mso-position-vertical-relative:margin;mso-height-relative:margin" adj="2346" fillcolor="#4f81bd" strokecolor="#ffc000" strokeweight="2.25pt">
            <v:shadow on="t" type="double" opacity=".5" color2="shadow add(102)" offset="3pt,-3pt" offset2="6pt,-6pt"/>
            <v:textbox style="mso-next-textbox:#_x0000_s1053;mso-fit-shape-to-text:t" inset="18pt,18pt,,18pt">
              <w:txbxContent>
                <w:p w:rsidR="003E4874" w:rsidRPr="00236346" w:rsidRDefault="003E4874" w:rsidP="00CE470E">
                  <w:pPr>
                    <w:jc w:val="center"/>
                    <w:rPr>
                      <w:rFonts w:ascii="Arial Rounded MT Bold" w:hAnsi="Arial Rounded MT Bold"/>
                      <w:b/>
                      <w:i/>
                      <w:iCs/>
                      <w:color w:val="A6A6A6"/>
                      <w:sz w:val="28"/>
                      <w:szCs w:val="28"/>
                    </w:rPr>
                  </w:pPr>
                  <w:r>
                    <w:rPr>
                      <w:rFonts w:ascii="Arial Rounded MT Bold" w:hAnsi="Arial Rounded MT Bold"/>
                      <w:b/>
                      <w:i/>
                      <w:iCs/>
                      <w:color w:val="A6A6A6"/>
                      <w:sz w:val="28"/>
                      <w:szCs w:val="28"/>
                    </w:rPr>
                    <w:t>80% of females who contracted HIV/AIDS did so through high-risk heterosexual contact</w:t>
                  </w:r>
                </w:p>
                <w:p w:rsidR="003E4874" w:rsidRPr="006202BB" w:rsidRDefault="003E4874" w:rsidP="00CE470E">
                  <w:pPr>
                    <w:jc w:val="center"/>
                    <w:rPr>
                      <w:i/>
                      <w:iCs/>
                      <w:color w:val="938953"/>
                    </w:rPr>
                  </w:pPr>
                </w:p>
              </w:txbxContent>
            </v:textbox>
            <w10:wrap type="square" anchorx="margin" anchory="margin"/>
          </v:shape>
        </w:pict>
      </w:r>
    </w:p>
    <w:p w:rsidR="00351432" w:rsidRDefault="00351432">
      <w:pPr>
        <w:rPr>
          <w:rFonts w:asciiTheme="minorHAnsi" w:hAnsiTheme="minorHAnsi"/>
          <w:b/>
          <w:color w:val="FFC000"/>
          <w:sz w:val="32"/>
          <w:szCs w:val="32"/>
        </w:rPr>
      </w:pPr>
    </w:p>
    <w:p w:rsidR="00E95761" w:rsidRDefault="00E95761">
      <w:pPr>
        <w:rPr>
          <w:rFonts w:asciiTheme="minorHAnsi" w:hAnsiTheme="minorHAnsi"/>
          <w:b/>
          <w:color w:val="FFC000"/>
          <w:sz w:val="32"/>
          <w:szCs w:val="32"/>
        </w:rPr>
      </w:pPr>
    </w:p>
    <w:p w:rsidR="00E95761" w:rsidRDefault="00E95761">
      <w:pPr>
        <w:rPr>
          <w:rFonts w:asciiTheme="minorHAnsi" w:hAnsiTheme="minorHAnsi"/>
          <w:b/>
          <w:color w:val="FFC000"/>
          <w:sz w:val="32"/>
          <w:szCs w:val="32"/>
        </w:rPr>
      </w:pPr>
    </w:p>
    <w:p w:rsidR="00761D8A" w:rsidRPr="00C22845" w:rsidRDefault="00761D8A" w:rsidP="00C22845">
      <w:pPr>
        <w:ind w:left="720"/>
        <w:jc w:val="both"/>
        <w:rPr>
          <w:rFonts w:asciiTheme="minorHAnsi" w:hAnsiTheme="minorHAnsi"/>
        </w:rPr>
      </w:pPr>
    </w:p>
    <w:p w:rsidR="00603119" w:rsidRDefault="00603119">
      <w:pPr>
        <w:rPr>
          <w:rFonts w:asciiTheme="minorHAnsi" w:hAnsiTheme="minorHAnsi"/>
          <w:b/>
          <w:bCs/>
          <w:iCs/>
          <w:color w:val="FFC000"/>
          <w:sz w:val="32"/>
          <w:szCs w:val="32"/>
        </w:rPr>
      </w:pPr>
    </w:p>
    <w:p w:rsidR="00714433" w:rsidRDefault="008728FA">
      <w:pPr>
        <w:rPr>
          <w:rFonts w:asciiTheme="minorHAnsi" w:hAnsiTheme="minorHAnsi"/>
          <w:b/>
          <w:bCs/>
          <w:iCs/>
          <w:color w:val="FFC000"/>
          <w:sz w:val="32"/>
          <w:szCs w:val="32"/>
        </w:rPr>
      </w:pPr>
      <w:r>
        <w:rPr>
          <w:rFonts w:asciiTheme="minorHAnsi" w:hAnsiTheme="minorHAnsi"/>
          <w:b/>
          <w:bCs/>
          <w:iCs/>
          <w:color w:val="FFC000"/>
          <w:sz w:val="32"/>
          <w:szCs w:val="32"/>
        </w:rPr>
        <w:t>Case Management Services- Positive Living Using Strengths (CMS-P.L.U.S.)</w:t>
      </w:r>
    </w:p>
    <w:p w:rsidR="00C43D9D" w:rsidRPr="004E0329" w:rsidRDefault="00CE470E">
      <w:pPr>
        <w:rPr>
          <w:rFonts w:asciiTheme="minorHAnsi" w:hAnsiTheme="minorHAnsi"/>
          <w:b/>
          <w:color w:val="FFC000"/>
          <w:sz w:val="32"/>
          <w:szCs w:val="32"/>
        </w:rPr>
      </w:pPr>
      <w:r>
        <w:rPr>
          <w:rFonts w:asciiTheme="minorHAnsi" w:hAnsiTheme="minorHAnsi"/>
          <w:b/>
          <w:noProof/>
          <w:color w:val="FFC000"/>
          <w:sz w:val="32"/>
          <w:szCs w:val="32"/>
        </w:rPr>
        <w:pict>
          <v:shape id="_x0000_s1076" type="#_x0000_t32" style="position:absolute;margin-left:1.85pt;margin-top:4.15pt;width:538.55pt;height:.05pt;z-index:251683840" o:connectortype="straight" strokecolor="#a5a5a5" strokeweight="3pt">
            <v:shadow type="perspective" color="#7f7f7f" opacity=".5" offset="1pt" offset2="-1pt"/>
          </v:shape>
        </w:pict>
      </w:r>
    </w:p>
    <w:p w:rsidR="006D640F" w:rsidRPr="008728FA" w:rsidRDefault="008728FA" w:rsidP="006D640F">
      <w:pPr>
        <w:ind w:left="720"/>
        <w:jc w:val="both"/>
        <w:rPr>
          <w:rFonts w:asciiTheme="minorHAnsi" w:hAnsiTheme="minorHAnsi"/>
        </w:rPr>
      </w:pPr>
      <w:r w:rsidRPr="008728FA">
        <w:rPr>
          <w:rFonts w:asciiTheme="minorHAnsi" w:hAnsiTheme="minorHAnsi"/>
        </w:rPr>
        <w:t>CMS-P.L.U.S. assist</w:t>
      </w:r>
      <w:r>
        <w:rPr>
          <w:rFonts w:asciiTheme="minorHAnsi" w:hAnsiTheme="minorHAnsi"/>
        </w:rPr>
        <w:t>s</w:t>
      </w:r>
      <w:r w:rsidRPr="008728FA">
        <w:rPr>
          <w:rFonts w:asciiTheme="minorHAnsi" w:hAnsiTheme="minorHAnsi"/>
        </w:rPr>
        <w:t xml:space="preserve"> clients </w:t>
      </w:r>
      <w:r>
        <w:rPr>
          <w:rFonts w:asciiTheme="minorHAnsi" w:hAnsiTheme="minorHAnsi"/>
        </w:rPr>
        <w:t xml:space="preserve">in </w:t>
      </w:r>
      <w:r w:rsidRPr="008728FA">
        <w:rPr>
          <w:rFonts w:asciiTheme="minorHAnsi" w:hAnsiTheme="minorHAnsi"/>
        </w:rPr>
        <w:t>identify</w:t>
      </w:r>
      <w:r>
        <w:rPr>
          <w:rFonts w:asciiTheme="minorHAnsi" w:hAnsiTheme="minorHAnsi"/>
        </w:rPr>
        <w:t>ing and reducing</w:t>
      </w:r>
      <w:r w:rsidRPr="008728FA">
        <w:rPr>
          <w:rFonts w:asciiTheme="minorHAnsi" w:hAnsiTheme="minorHAnsi"/>
        </w:rPr>
        <w:t xml:space="preserve"> risk behaviors associated with ongoing substance use while stabilizing their health and accessing reliable housing.  </w:t>
      </w:r>
      <w:r w:rsidR="006D640F">
        <w:rPr>
          <w:rFonts w:asciiTheme="minorHAnsi" w:hAnsiTheme="minorHAnsi"/>
        </w:rPr>
        <w:t xml:space="preserve">By </w:t>
      </w:r>
      <w:r w:rsidR="006D640F" w:rsidRPr="008728FA">
        <w:rPr>
          <w:rFonts w:asciiTheme="minorHAnsi" w:hAnsiTheme="minorHAnsi"/>
        </w:rPr>
        <w:t xml:space="preserve">connecting clients to </w:t>
      </w:r>
      <w:r w:rsidR="006D640F">
        <w:rPr>
          <w:rFonts w:asciiTheme="minorHAnsi" w:hAnsiTheme="minorHAnsi"/>
        </w:rPr>
        <w:t xml:space="preserve">HIV education, </w:t>
      </w:r>
      <w:r w:rsidR="006D640F" w:rsidRPr="008728FA">
        <w:rPr>
          <w:rFonts w:asciiTheme="minorHAnsi" w:hAnsiTheme="minorHAnsi"/>
        </w:rPr>
        <w:t>medical and mental health care</w:t>
      </w:r>
      <w:r w:rsidR="006D640F">
        <w:rPr>
          <w:rFonts w:asciiTheme="minorHAnsi" w:hAnsiTheme="minorHAnsi"/>
        </w:rPr>
        <w:t>,</w:t>
      </w:r>
      <w:r w:rsidR="006D640F" w:rsidRPr="008728FA">
        <w:rPr>
          <w:rFonts w:asciiTheme="minorHAnsi" w:hAnsiTheme="minorHAnsi"/>
        </w:rPr>
        <w:t xml:space="preserve"> </w:t>
      </w:r>
      <w:r w:rsidR="006D640F">
        <w:rPr>
          <w:rFonts w:asciiTheme="minorHAnsi" w:hAnsiTheme="minorHAnsi"/>
        </w:rPr>
        <w:t xml:space="preserve">safe, appropriate housing, </w:t>
      </w:r>
      <w:r w:rsidR="006D640F" w:rsidRPr="008728FA">
        <w:rPr>
          <w:rFonts w:asciiTheme="minorHAnsi" w:hAnsiTheme="minorHAnsi"/>
        </w:rPr>
        <w:t>and providing comprehensive recovery support through relapse prevention</w:t>
      </w:r>
      <w:r w:rsidR="006D640F">
        <w:rPr>
          <w:rFonts w:asciiTheme="minorHAnsi" w:hAnsiTheme="minorHAnsi"/>
        </w:rPr>
        <w:t xml:space="preserve"> groups and peer-based networks, they are able to recognize </w:t>
      </w:r>
      <w:r w:rsidR="00693AA5">
        <w:rPr>
          <w:rFonts w:asciiTheme="minorHAnsi" w:hAnsiTheme="minorHAnsi"/>
        </w:rPr>
        <w:t xml:space="preserve">unhealthy </w:t>
      </w:r>
      <w:r w:rsidR="006D640F">
        <w:rPr>
          <w:rFonts w:asciiTheme="minorHAnsi" w:hAnsiTheme="minorHAnsi"/>
        </w:rPr>
        <w:t>triggers and their high-risk behaviors are significantly reduced.</w:t>
      </w:r>
    </w:p>
    <w:p w:rsidR="00A80B3D" w:rsidRDefault="00A80B3D" w:rsidP="008728FA">
      <w:pPr>
        <w:ind w:left="720"/>
        <w:jc w:val="both"/>
        <w:rPr>
          <w:rFonts w:asciiTheme="minorHAnsi" w:hAnsiTheme="minorHAnsi"/>
        </w:rPr>
      </w:pPr>
    </w:p>
    <w:p w:rsidR="003E4874" w:rsidRDefault="00A80B3D" w:rsidP="003E4874">
      <w:pPr>
        <w:jc w:val="center"/>
        <w:rPr>
          <w:rFonts w:asciiTheme="minorHAnsi" w:hAnsiTheme="minorHAnsi"/>
          <w:b/>
        </w:rPr>
      </w:pPr>
      <w:r>
        <w:rPr>
          <w:rFonts w:asciiTheme="minorHAnsi" w:hAnsiTheme="minorHAnsi"/>
        </w:rPr>
        <w:br w:type="page"/>
      </w:r>
      <w:r w:rsidR="0037505C">
        <w:rPr>
          <w:rFonts w:asciiTheme="minorHAnsi" w:hAnsiTheme="minorHAnsi"/>
        </w:rPr>
        <w:lastRenderedPageBreak/>
        <w:t xml:space="preserve">        </w:t>
      </w:r>
    </w:p>
    <w:p w:rsidR="003E4874" w:rsidRDefault="003E4874" w:rsidP="003E4874">
      <w:pPr>
        <w:ind w:left="-810" w:right="-1080"/>
        <w:rPr>
          <w:rFonts w:ascii="CG Times" w:hAnsi="CG Times"/>
          <w:i/>
          <w:iCs/>
        </w:rPr>
      </w:pPr>
      <w:r>
        <w:rPr>
          <w:rFonts w:ascii="CG Times" w:hAnsi="CG Times"/>
          <w:i/>
          <w:iCs/>
        </w:rPr>
        <w:t xml:space="preserve">         </w:t>
      </w:r>
      <w:r w:rsidRPr="00245A9A">
        <w:rPr>
          <w:noProof/>
        </w:rPr>
        <w:pict>
          <v:shape id="_x0000_i1051" type="#_x0000_t75" style="width:124.5pt;height:60.15pt;visibility:visible;mso-wrap-style:square">
            <v:imagedata r:id="rId11" o:title="baileyhouse_logo"/>
          </v:shape>
        </w:pict>
      </w:r>
      <w:r>
        <w:rPr>
          <w:rFonts w:ascii="CG Times" w:hAnsi="CG Times"/>
          <w:i/>
          <w:iCs/>
        </w:rPr>
        <w:t xml:space="preserve">     The future starts with a place to live</w:t>
      </w:r>
    </w:p>
    <w:p w:rsidR="003E4874" w:rsidRDefault="003E4874" w:rsidP="003E4874">
      <w:pPr>
        <w:ind w:left="-810" w:right="-1080"/>
        <w:jc w:val="center"/>
        <w:rPr>
          <w:rFonts w:asciiTheme="minorHAnsi" w:hAnsiTheme="minorHAnsi"/>
          <w:b/>
          <w:iCs/>
          <w:color w:val="FFC000"/>
          <w:sz w:val="28"/>
          <w:szCs w:val="28"/>
        </w:rPr>
      </w:pPr>
    </w:p>
    <w:p w:rsidR="003E4874" w:rsidRPr="00E83E75" w:rsidRDefault="003E4874" w:rsidP="003E4874">
      <w:pPr>
        <w:ind w:left="-810" w:right="-1080"/>
        <w:jc w:val="center"/>
        <w:rPr>
          <w:rFonts w:asciiTheme="minorHAnsi" w:hAnsiTheme="minorHAnsi"/>
          <w:b/>
          <w:iCs/>
          <w:color w:val="FFC000"/>
          <w:sz w:val="32"/>
          <w:szCs w:val="32"/>
        </w:rPr>
      </w:pPr>
      <w:r w:rsidRPr="00E83E75">
        <w:rPr>
          <w:rFonts w:asciiTheme="minorHAnsi" w:hAnsiTheme="minorHAnsi"/>
          <w:b/>
          <w:iCs/>
          <w:color w:val="FFC000"/>
          <w:sz w:val="32"/>
          <w:szCs w:val="32"/>
        </w:rPr>
        <w:t>Bailey House in the News</w:t>
      </w:r>
    </w:p>
    <w:p w:rsidR="003E4874" w:rsidRPr="002F57A3" w:rsidRDefault="003E4874" w:rsidP="003E4874">
      <w:pPr>
        <w:spacing w:before="100" w:beforeAutospacing="1" w:after="100" w:afterAutospacing="1"/>
        <w:jc w:val="center"/>
        <w:outlineLvl w:val="3"/>
        <w:rPr>
          <w:rFonts w:asciiTheme="minorHAnsi" w:hAnsiTheme="minorHAnsi"/>
          <w:b/>
          <w:bCs/>
        </w:rPr>
      </w:pPr>
      <w:r w:rsidRPr="00624647">
        <w:rPr>
          <w:rFonts w:asciiTheme="minorHAnsi" w:hAnsiTheme="minorHAnsi"/>
          <w:b/>
          <w:iCs/>
          <w:noProof/>
          <w:color w:val="FFC000"/>
          <w:sz w:val="28"/>
          <w:szCs w:val="28"/>
        </w:rPr>
        <w:pict>
          <v:shape id="_x0000_s1083" type="#_x0000_t32" style="position:absolute;left:0;text-align:left;margin-left:10.75pt;margin-top:3.55pt;width:522.7pt;height:.05pt;z-index:251694080" o:connectortype="straight" strokecolor="#a5a5a5" strokeweight="3pt">
            <v:shadow type="perspective" color="#7f7f7f" opacity=".5" offset="1pt" offset2="-1pt"/>
          </v:shape>
        </w:pict>
      </w:r>
      <w:r>
        <w:rPr>
          <w:rFonts w:asciiTheme="minorHAnsi" w:hAnsiTheme="minorHAnsi"/>
          <w:b/>
          <w:bCs/>
        </w:rPr>
        <w:t>Bailey House A</w:t>
      </w:r>
      <w:r w:rsidRPr="002F57A3">
        <w:rPr>
          <w:rFonts w:asciiTheme="minorHAnsi" w:hAnsiTheme="minorHAnsi"/>
          <w:b/>
          <w:bCs/>
        </w:rPr>
        <w:t>warded $1.3 million HUD "Special Project o</w:t>
      </w:r>
      <w:r>
        <w:rPr>
          <w:rFonts w:asciiTheme="minorHAnsi" w:hAnsiTheme="minorHAnsi"/>
          <w:b/>
          <w:bCs/>
        </w:rPr>
        <w:t>f National Significance" grant—One of Only 8 Recipients N</w:t>
      </w:r>
      <w:r w:rsidRPr="002F57A3">
        <w:rPr>
          <w:rFonts w:asciiTheme="minorHAnsi" w:hAnsiTheme="minorHAnsi"/>
          <w:b/>
          <w:bCs/>
        </w:rPr>
        <w:t>ationwide.</w:t>
      </w:r>
    </w:p>
    <w:p w:rsidR="003E4874" w:rsidRPr="002F57A3" w:rsidRDefault="003E4874" w:rsidP="003E4874">
      <w:pPr>
        <w:spacing w:before="100" w:beforeAutospacing="1" w:after="100" w:afterAutospacing="1"/>
        <w:jc w:val="both"/>
        <w:rPr>
          <w:rFonts w:asciiTheme="minorHAnsi" w:hAnsiTheme="minorHAnsi"/>
        </w:rPr>
      </w:pPr>
      <w:r w:rsidRPr="002F57A3">
        <w:rPr>
          <w:rFonts w:asciiTheme="minorHAnsi" w:hAnsiTheme="minorHAnsi"/>
        </w:rPr>
        <w:t>Shaun Moss, HUD's Regional Director presented Bailey House CEO, Gina Quattrochi, with the $1.3 million dollar grant. The funding, to be spent over 3 years, will be used to house HIV-infected young adults in transitional and permanent housing through our landmark program STARS (Success Through Accessing Rental Assistance and Support). Bailey House continues to lead national efforts to design models of housing that respond to the needs of diverse groups, including homeless, HIV-infected young adults. We are honored to receive this grant on behalf of the people we serve.</w:t>
      </w:r>
    </w:p>
    <w:p w:rsidR="003E4874" w:rsidRDefault="003E4874" w:rsidP="003E4874">
      <w:pPr>
        <w:pStyle w:val="Heading4"/>
        <w:jc w:val="center"/>
        <w:rPr>
          <w:rFonts w:asciiTheme="minorHAnsi" w:hAnsiTheme="minorHAnsi"/>
        </w:rPr>
      </w:pPr>
      <w:r w:rsidRPr="002F57A3">
        <w:rPr>
          <w:rFonts w:asciiTheme="minorHAnsi" w:hAnsiTheme="minorHAnsi"/>
        </w:rPr>
        <w:t>Bailey House's "In</w:t>
      </w:r>
      <w:r>
        <w:rPr>
          <w:rFonts w:asciiTheme="minorHAnsi" w:hAnsiTheme="minorHAnsi"/>
        </w:rPr>
        <w:t>dependent Living Skills (ILS)" Program Cited as an Example of Best P</w:t>
      </w:r>
      <w:r w:rsidRPr="002F57A3">
        <w:rPr>
          <w:rFonts w:asciiTheme="minorHAnsi" w:hAnsiTheme="minorHAnsi"/>
        </w:rPr>
        <w:t xml:space="preserve">ractices </w:t>
      </w:r>
    </w:p>
    <w:p w:rsidR="003E4874" w:rsidRPr="002F57A3" w:rsidRDefault="003E4874" w:rsidP="003E4874">
      <w:pPr>
        <w:pStyle w:val="Heading4"/>
        <w:jc w:val="center"/>
        <w:rPr>
          <w:rFonts w:asciiTheme="minorHAnsi" w:hAnsiTheme="minorHAnsi"/>
        </w:rPr>
      </w:pPr>
      <w:r w:rsidRPr="002F57A3">
        <w:rPr>
          <w:rFonts w:asciiTheme="minorHAnsi" w:hAnsiTheme="minorHAnsi"/>
        </w:rPr>
        <w:t>by The AIDS Institute.</w:t>
      </w:r>
    </w:p>
    <w:p w:rsidR="003E4874" w:rsidRPr="002F57A3" w:rsidRDefault="003E4874" w:rsidP="003E4874">
      <w:pPr>
        <w:pStyle w:val="NormalWeb"/>
        <w:rPr>
          <w:rFonts w:asciiTheme="minorHAnsi" w:hAnsiTheme="minorHAnsi"/>
        </w:rPr>
      </w:pPr>
      <w:r w:rsidRPr="002F57A3">
        <w:rPr>
          <w:rFonts w:asciiTheme="minorHAnsi" w:hAnsiTheme="minorHAnsi"/>
        </w:rPr>
        <w:t>In a recent report, The AIDS Institute, a national leader in public policy research and AIDS advocacy, pointed to Bailey House's Independent Living Skills program as a model of best practices in program design and reporting.</w:t>
      </w:r>
    </w:p>
    <w:p w:rsidR="003E4874" w:rsidRPr="00C319D2" w:rsidRDefault="003E4874" w:rsidP="003E4874">
      <w:pPr>
        <w:jc w:val="center"/>
        <w:rPr>
          <w:rFonts w:asciiTheme="minorHAnsi" w:hAnsiTheme="minorHAnsi"/>
          <w:b/>
          <w:color w:val="FFC000"/>
          <w:sz w:val="32"/>
          <w:szCs w:val="32"/>
        </w:rPr>
      </w:pPr>
      <w:r w:rsidRPr="00C319D2">
        <w:rPr>
          <w:rFonts w:asciiTheme="minorHAnsi" w:hAnsiTheme="minorHAnsi"/>
          <w:b/>
          <w:color w:val="FFC000"/>
          <w:sz w:val="32"/>
          <w:szCs w:val="32"/>
        </w:rPr>
        <w:t>What They Are Saying</w:t>
      </w:r>
    </w:p>
    <w:p w:rsidR="003E4874" w:rsidRPr="002F57A3" w:rsidRDefault="003E4874" w:rsidP="003E4874">
      <w:pPr>
        <w:jc w:val="center"/>
        <w:rPr>
          <w:rFonts w:asciiTheme="minorHAnsi" w:hAnsiTheme="minorHAnsi"/>
          <w:b/>
        </w:rPr>
      </w:pPr>
      <w:r w:rsidRPr="00624647">
        <w:rPr>
          <w:rFonts w:asciiTheme="minorHAnsi" w:hAnsiTheme="minorHAnsi"/>
          <w:b/>
          <w:iCs/>
          <w:noProof/>
          <w:color w:val="FFC000"/>
          <w:sz w:val="28"/>
          <w:szCs w:val="28"/>
        </w:rPr>
        <w:pict>
          <v:shape id="_x0000_s1084" type="#_x0000_t32" style="position:absolute;left:0;text-align:left;margin-left:5.95pt;margin-top:6.65pt;width:522.7pt;height:.05pt;z-index:251695104" o:connectortype="straight" strokecolor="#a5a5a5" strokeweight="3pt">
            <v:shadow type="perspective" color="#7f7f7f" opacity=".5" offset="1pt" offset2="-1pt"/>
          </v:shape>
        </w:pict>
      </w:r>
    </w:p>
    <w:p w:rsidR="003E4874" w:rsidRPr="00E83E75" w:rsidRDefault="003E4874" w:rsidP="003E4874">
      <w:pPr>
        <w:rPr>
          <w:rFonts w:asciiTheme="minorHAnsi" w:hAnsiTheme="minorHAnsi"/>
          <w:i/>
        </w:rPr>
      </w:pPr>
      <w:r w:rsidRPr="00E83E75">
        <w:rPr>
          <w:rFonts w:asciiTheme="minorHAnsi" w:hAnsiTheme="minorHAnsi"/>
          <w:i/>
        </w:rPr>
        <w:t>“We’re honored to be part of your wonderful work.”</w:t>
      </w:r>
    </w:p>
    <w:p w:rsidR="003E4874" w:rsidRPr="002F57A3" w:rsidRDefault="003E4874" w:rsidP="003E4874">
      <w:pPr>
        <w:ind w:left="6480"/>
        <w:rPr>
          <w:rFonts w:asciiTheme="minorHAnsi" w:hAnsiTheme="minorHAnsi"/>
          <w:b/>
        </w:rPr>
      </w:pPr>
      <w:r w:rsidRPr="002F57A3">
        <w:rPr>
          <w:rFonts w:asciiTheme="minorHAnsi" w:hAnsiTheme="minorHAnsi"/>
          <w:b/>
        </w:rPr>
        <w:t>-John F. Kidde Fund for Basic Human Needs</w:t>
      </w:r>
    </w:p>
    <w:p w:rsidR="003E4874" w:rsidRPr="00C319D2" w:rsidRDefault="003E4874" w:rsidP="003E4874">
      <w:pPr>
        <w:ind w:left="2880" w:firstLine="720"/>
        <w:rPr>
          <w:rFonts w:asciiTheme="minorHAnsi" w:hAnsiTheme="minorHAnsi"/>
        </w:rPr>
      </w:pPr>
    </w:p>
    <w:p w:rsidR="003E4874" w:rsidRPr="00E83E75" w:rsidRDefault="003E4874" w:rsidP="003E4874">
      <w:pPr>
        <w:jc w:val="both"/>
        <w:rPr>
          <w:rFonts w:asciiTheme="minorHAnsi" w:hAnsiTheme="minorHAnsi"/>
          <w:i/>
        </w:rPr>
      </w:pPr>
      <w:r w:rsidRPr="00E83E75">
        <w:rPr>
          <w:rFonts w:asciiTheme="minorHAnsi" w:hAnsiTheme="minorHAnsi"/>
          <w:i/>
        </w:rPr>
        <w:t>“We are thrilled to demonstrate our ongoing support of the extraordinary work conducted by [Bailey House]… and Project FIRST in its efforts to provide housing and supportive services to HIV+ men and women recently released from prison.”</w:t>
      </w:r>
    </w:p>
    <w:p w:rsidR="003E4874" w:rsidRDefault="003E4874" w:rsidP="003E4874">
      <w:pPr>
        <w:ind w:left="5760" w:firstLine="720"/>
        <w:jc w:val="both"/>
        <w:rPr>
          <w:rFonts w:asciiTheme="minorHAnsi" w:hAnsiTheme="minorHAnsi"/>
          <w:b/>
        </w:rPr>
      </w:pPr>
      <w:r>
        <w:rPr>
          <w:rFonts w:asciiTheme="minorHAnsi" w:hAnsiTheme="minorHAnsi"/>
          <w:b/>
        </w:rPr>
        <w:t>-</w:t>
      </w:r>
      <w:r w:rsidRPr="00AE580F">
        <w:rPr>
          <w:rFonts w:asciiTheme="minorHAnsi" w:hAnsiTheme="minorHAnsi"/>
          <w:b/>
        </w:rPr>
        <w:t>Red Ribbon Foundation</w:t>
      </w:r>
    </w:p>
    <w:p w:rsidR="003E4874" w:rsidRPr="00C319D2" w:rsidRDefault="003E4874" w:rsidP="003E4874">
      <w:pPr>
        <w:ind w:left="2880" w:firstLine="720"/>
        <w:jc w:val="both"/>
        <w:rPr>
          <w:rFonts w:asciiTheme="minorHAnsi" w:hAnsiTheme="minorHAnsi"/>
        </w:rPr>
      </w:pPr>
    </w:p>
    <w:p w:rsidR="003E4874" w:rsidRPr="00E83E75" w:rsidRDefault="003E4874" w:rsidP="003E4874">
      <w:pPr>
        <w:jc w:val="both"/>
        <w:rPr>
          <w:rFonts w:asciiTheme="minorHAnsi" w:hAnsiTheme="minorHAnsi"/>
          <w:i/>
        </w:rPr>
      </w:pPr>
      <w:r w:rsidRPr="00E83E75">
        <w:rPr>
          <w:rFonts w:asciiTheme="minorHAnsi" w:hAnsiTheme="minorHAnsi"/>
          <w:i/>
        </w:rPr>
        <w:t>“We continue to be impressed with the intimate nature of Bailey House’s work with their clients.”</w:t>
      </w:r>
    </w:p>
    <w:p w:rsidR="003E4874" w:rsidRPr="00C319D2" w:rsidRDefault="003E4874" w:rsidP="003E4874">
      <w:pPr>
        <w:ind w:left="5760" w:firstLine="720"/>
        <w:jc w:val="both"/>
        <w:rPr>
          <w:rFonts w:asciiTheme="minorHAnsi" w:hAnsiTheme="minorHAnsi"/>
          <w:b/>
        </w:rPr>
      </w:pPr>
      <w:r w:rsidRPr="00C319D2">
        <w:rPr>
          <w:rFonts w:asciiTheme="minorHAnsi" w:hAnsiTheme="minorHAnsi"/>
          <w:b/>
        </w:rPr>
        <w:t>-Vincent Mulford Foundation</w:t>
      </w:r>
    </w:p>
    <w:p w:rsidR="003E4874" w:rsidRDefault="003E4874" w:rsidP="003E4874">
      <w:pPr>
        <w:jc w:val="both"/>
        <w:rPr>
          <w:rFonts w:asciiTheme="minorHAnsi" w:hAnsiTheme="minorHAnsi"/>
          <w:b/>
        </w:rPr>
      </w:pPr>
    </w:p>
    <w:p w:rsidR="003E4874" w:rsidRPr="00E83E75" w:rsidRDefault="003E4874" w:rsidP="003E4874">
      <w:pPr>
        <w:jc w:val="both"/>
        <w:rPr>
          <w:rFonts w:asciiTheme="minorHAnsi" w:hAnsiTheme="minorHAnsi"/>
          <w:i/>
        </w:rPr>
      </w:pPr>
      <w:r w:rsidRPr="00E83E75">
        <w:rPr>
          <w:rFonts w:asciiTheme="minorHAnsi" w:hAnsiTheme="minorHAnsi"/>
          <w:i/>
        </w:rPr>
        <w:t>“Since it’s inception in 1994, the MAC AIDS Fund (MAF) has remained deeply committed to supporting diverse organizations across the country and around the world that are providing vital services to people living with and affected by HIV/AIDS…The MAC AIDS Fund is delighted to support Bailey House..We wish you all the best.”</w:t>
      </w:r>
    </w:p>
    <w:p w:rsidR="003E4874" w:rsidRPr="00AE580F" w:rsidRDefault="003E4874" w:rsidP="003E4874">
      <w:pPr>
        <w:ind w:left="5760" w:firstLine="720"/>
        <w:jc w:val="both"/>
        <w:rPr>
          <w:rFonts w:asciiTheme="minorHAnsi" w:hAnsiTheme="minorHAnsi"/>
          <w:b/>
        </w:rPr>
      </w:pPr>
      <w:r>
        <w:rPr>
          <w:rFonts w:asciiTheme="minorHAnsi" w:hAnsiTheme="minorHAnsi"/>
          <w:b/>
        </w:rPr>
        <w:t>-</w:t>
      </w:r>
      <w:r w:rsidRPr="00AE580F">
        <w:rPr>
          <w:rFonts w:asciiTheme="minorHAnsi" w:hAnsiTheme="minorHAnsi"/>
          <w:b/>
        </w:rPr>
        <w:t>MAC AIDS Fund</w:t>
      </w:r>
    </w:p>
    <w:p w:rsidR="003E4874" w:rsidRDefault="003E4874" w:rsidP="003E4874">
      <w:pPr>
        <w:jc w:val="both"/>
        <w:rPr>
          <w:rFonts w:asciiTheme="minorHAnsi" w:hAnsiTheme="minorHAnsi"/>
          <w:b/>
        </w:rPr>
      </w:pPr>
    </w:p>
    <w:p w:rsidR="003E4874" w:rsidRPr="00E83E75" w:rsidRDefault="003E4874" w:rsidP="003E4874">
      <w:pPr>
        <w:jc w:val="both"/>
        <w:rPr>
          <w:rFonts w:asciiTheme="minorHAnsi" w:hAnsiTheme="minorHAnsi"/>
          <w:i/>
        </w:rPr>
      </w:pPr>
      <w:r w:rsidRPr="00E83E75">
        <w:rPr>
          <w:rFonts w:asciiTheme="minorHAnsi" w:hAnsiTheme="minorHAnsi"/>
          <w:i/>
        </w:rPr>
        <w:t>“As one of the world’s leading nonprofit organizations supporting innovative HIV/AIDS prevention education programs and direct care services to people living with HIV/AIDS, the Elton John AIDS Foundation is proud to partner with Bailey House, and we deeply appreciate their commitment to this field of work.”</w:t>
      </w:r>
    </w:p>
    <w:p w:rsidR="003E4874" w:rsidRDefault="003E4874" w:rsidP="003E4874">
      <w:pPr>
        <w:ind w:left="5760" w:firstLine="720"/>
        <w:jc w:val="both"/>
        <w:rPr>
          <w:rFonts w:asciiTheme="minorHAnsi" w:hAnsiTheme="minorHAnsi"/>
          <w:b/>
        </w:rPr>
      </w:pPr>
      <w:r>
        <w:rPr>
          <w:rFonts w:asciiTheme="minorHAnsi" w:hAnsiTheme="minorHAnsi"/>
          <w:b/>
        </w:rPr>
        <w:t>-Elton John AIDS Foundation</w:t>
      </w:r>
    </w:p>
    <w:p w:rsidR="003E4874" w:rsidRDefault="003E4874" w:rsidP="0037505C">
      <w:pPr>
        <w:ind w:left="-810" w:right="-1080"/>
        <w:rPr>
          <w:rFonts w:asciiTheme="minorHAnsi" w:hAnsiTheme="minorHAnsi"/>
        </w:rPr>
      </w:pPr>
    </w:p>
    <w:p w:rsidR="0037505C" w:rsidRDefault="003E4874" w:rsidP="003E4874">
      <w:pPr>
        <w:ind w:right="-1080"/>
        <w:rPr>
          <w:rFonts w:ascii="CG Times" w:hAnsi="CG Times"/>
          <w:i/>
          <w:iCs/>
        </w:rPr>
      </w:pPr>
      <w:r>
        <w:rPr>
          <w:rFonts w:asciiTheme="minorHAnsi" w:hAnsiTheme="minorHAnsi"/>
        </w:rPr>
        <w:br w:type="page"/>
      </w:r>
      <w:r w:rsidR="0037505C">
        <w:rPr>
          <w:rFonts w:asciiTheme="minorHAnsi" w:hAnsiTheme="minorHAnsi"/>
        </w:rPr>
        <w:lastRenderedPageBreak/>
        <w:t xml:space="preserve">  </w:t>
      </w:r>
      <w:r>
        <w:rPr>
          <w:noProof/>
        </w:rPr>
        <w:pict>
          <v:shape id="_x0000_i1063" type="#_x0000_t75" style="width:124.5pt;height:60.15pt;visibility:visible;mso-wrap-style:square">
            <v:imagedata r:id="rId8" o:title="baileyhouse_logo"/>
          </v:shape>
        </w:pict>
      </w:r>
      <w:r w:rsidR="0037505C">
        <w:rPr>
          <w:rFonts w:asciiTheme="minorHAnsi" w:hAnsiTheme="minorHAnsi"/>
        </w:rPr>
        <w:t xml:space="preserve"> </w:t>
      </w:r>
      <w:r w:rsidR="0037505C">
        <w:rPr>
          <w:rFonts w:ascii="CG Times" w:hAnsi="CG Times"/>
          <w:i/>
          <w:iCs/>
        </w:rPr>
        <w:t>The future starts with a place to live</w:t>
      </w:r>
    </w:p>
    <w:p w:rsidR="0037505C" w:rsidRDefault="0037505C" w:rsidP="0037505C">
      <w:r w:rsidRPr="00686237">
        <w:rPr>
          <w:noProof/>
        </w:rPr>
        <w:pict>
          <v:shapetype id="_x0000_t202" coordsize="21600,21600" o:spt="202" path="m,l,21600r21600,l21600,xe">
            <v:stroke joinstyle="miter"/>
            <v:path gradientshapeok="t" o:connecttype="rect"/>
          </v:shapetype>
          <v:shape id="_x0000_s1080" type="#_x0000_t202" style="position:absolute;margin-left:388.8pt;margin-top:-79.9pt;width:117pt;height:90pt;z-index:251689984" stroked="f">
            <v:textbox style="mso-next-textbox:#_x0000_s1080">
              <w:txbxContent>
                <w:p w:rsidR="003E4874" w:rsidRDefault="003E4874" w:rsidP="0037505C">
                  <w:pPr>
                    <w:spacing w:line="360" w:lineRule="auto"/>
                    <w:jc w:val="right"/>
                    <w:rPr>
                      <w:rFonts w:ascii="Arial Black" w:hAnsi="Arial Black"/>
                      <w:sz w:val="16"/>
                    </w:rPr>
                  </w:pPr>
                  <w:r>
                    <w:rPr>
                      <w:rFonts w:ascii="Arial Black" w:hAnsi="Arial Black"/>
                      <w:sz w:val="16"/>
                    </w:rPr>
                    <w:t>Bailey House, Inc.</w:t>
                  </w:r>
                </w:p>
                <w:p w:rsidR="003E4874" w:rsidRDefault="003E4874" w:rsidP="0037505C">
                  <w:pPr>
                    <w:spacing w:line="360" w:lineRule="auto"/>
                    <w:jc w:val="right"/>
                    <w:rPr>
                      <w:rFonts w:cs="Arial"/>
                      <w:sz w:val="16"/>
                    </w:rPr>
                  </w:pPr>
                  <w:r>
                    <w:rPr>
                      <w:rFonts w:cs="Arial"/>
                      <w:sz w:val="16"/>
                    </w:rPr>
                    <w:t>275 Seventh Ave., 12</w:t>
                  </w:r>
                  <w:r>
                    <w:rPr>
                      <w:rFonts w:cs="Arial"/>
                      <w:sz w:val="16"/>
                      <w:vertAlign w:val="superscript"/>
                    </w:rPr>
                    <w:t>th</w:t>
                  </w:r>
                  <w:r>
                    <w:rPr>
                      <w:rFonts w:cs="Arial"/>
                      <w:sz w:val="16"/>
                    </w:rPr>
                    <w:t xml:space="preserve"> Floor</w:t>
                  </w:r>
                </w:p>
                <w:p w:rsidR="003E4874" w:rsidRDefault="003E4874" w:rsidP="0037505C">
                  <w:pPr>
                    <w:spacing w:line="360" w:lineRule="auto"/>
                    <w:jc w:val="right"/>
                    <w:rPr>
                      <w:rFonts w:cs="Arial"/>
                      <w:sz w:val="16"/>
                    </w:rPr>
                  </w:pPr>
                  <w:r>
                    <w:rPr>
                      <w:rFonts w:cs="Arial"/>
                      <w:sz w:val="16"/>
                    </w:rPr>
                    <w:t>New York, NY 10001</w:t>
                  </w:r>
                </w:p>
                <w:p w:rsidR="003E4874" w:rsidRDefault="003E4874" w:rsidP="0037505C">
                  <w:pPr>
                    <w:spacing w:line="360" w:lineRule="auto"/>
                    <w:jc w:val="right"/>
                    <w:rPr>
                      <w:rFonts w:cs="Arial"/>
                      <w:sz w:val="16"/>
                    </w:rPr>
                  </w:pPr>
                  <w:r>
                    <w:rPr>
                      <w:rFonts w:cs="Arial"/>
                      <w:sz w:val="16"/>
                    </w:rPr>
                    <w:t>Tel:  (212) 633-2500</w:t>
                  </w:r>
                </w:p>
                <w:p w:rsidR="003E4874" w:rsidRDefault="003E4874" w:rsidP="0037505C">
                  <w:pPr>
                    <w:spacing w:line="360" w:lineRule="auto"/>
                    <w:jc w:val="right"/>
                    <w:rPr>
                      <w:rFonts w:cs="Arial"/>
                      <w:sz w:val="16"/>
                    </w:rPr>
                  </w:pPr>
                  <w:r>
                    <w:rPr>
                      <w:rFonts w:cs="Arial"/>
                      <w:sz w:val="16"/>
                    </w:rPr>
                    <w:t>Fax: (212) 633-2932</w:t>
                  </w:r>
                </w:p>
                <w:p w:rsidR="003E4874" w:rsidRDefault="003E4874" w:rsidP="0037505C">
                  <w:pPr>
                    <w:spacing w:line="360" w:lineRule="auto"/>
                    <w:jc w:val="right"/>
                    <w:rPr>
                      <w:rFonts w:cs="Arial"/>
                      <w:sz w:val="16"/>
                    </w:rPr>
                  </w:pPr>
                  <w:r>
                    <w:rPr>
                      <w:rFonts w:cs="Arial"/>
                      <w:sz w:val="16"/>
                    </w:rPr>
                    <w:t>www.baileyhouse.org</w:t>
                  </w:r>
                </w:p>
              </w:txbxContent>
            </v:textbox>
          </v:shape>
        </w:pict>
      </w:r>
    </w:p>
    <w:p w:rsidR="0037505C" w:rsidRDefault="0037505C" w:rsidP="0037505C"/>
    <w:p w:rsidR="0037505C" w:rsidRDefault="0037505C" w:rsidP="0037505C">
      <w:pPr>
        <w:jc w:val="center"/>
        <w:rPr>
          <w:rFonts w:asciiTheme="minorHAnsi" w:hAnsiTheme="minorHAnsi"/>
          <w:b/>
          <w:color w:val="FFC000"/>
          <w:sz w:val="32"/>
          <w:szCs w:val="32"/>
        </w:rPr>
      </w:pPr>
      <w:r>
        <w:rPr>
          <w:rFonts w:asciiTheme="minorHAnsi" w:hAnsiTheme="minorHAnsi"/>
          <w:b/>
          <w:color w:val="FFC000"/>
          <w:sz w:val="32"/>
          <w:szCs w:val="32"/>
        </w:rPr>
        <w:t>Board List</w:t>
      </w:r>
    </w:p>
    <w:p w:rsidR="0037505C" w:rsidRDefault="0037505C" w:rsidP="0037505C">
      <w:pPr>
        <w:jc w:val="center"/>
        <w:rPr>
          <w:rFonts w:asciiTheme="minorHAnsi" w:hAnsiTheme="minorHAnsi"/>
          <w:b/>
          <w:color w:val="FFC000"/>
          <w:sz w:val="32"/>
          <w:szCs w:val="32"/>
        </w:rPr>
      </w:pPr>
    </w:p>
    <w:p w:rsidR="0037505C" w:rsidRPr="00E00E80" w:rsidRDefault="0037505C" w:rsidP="0037505C">
      <w:pPr>
        <w:rPr>
          <w:rFonts w:asciiTheme="minorHAnsi" w:hAnsiTheme="minorHAnsi"/>
        </w:rPr>
      </w:pPr>
      <w:r w:rsidRPr="00E00E80">
        <w:rPr>
          <w:rStyle w:val="bioname"/>
          <w:rFonts w:asciiTheme="minorHAnsi" w:hAnsiTheme="minorHAnsi"/>
        </w:rPr>
        <w:t>Jeffrey W. Schneider</w:t>
      </w:r>
      <w:r w:rsidRPr="00E00E80">
        <w:rPr>
          <w:rFonts w:asciiTheme="minorHAnsi" w:hAnsiTheme="minorHAnsi"/>
        </w:rPr>
        <w:t xml:space="preserve"> </w:t>
      </w:r>
    </w:p>
    <w:p w:rsidR="0037505C" w:rsidRPr="00E00E80" w:rsidRDefault="0037505C" w:rsidP="0037505C">
      <w:pPr>
        <w:rPr>
          <w:rFonts w:asciiTheme="minorHAnsi" w:hAnsiTheme="minorHAnsi"/>
        </w:rPr>
      </w:pPr>
      <w:r w:rsidRPr="00E00E80">
        <w:rPr>
          <w:rStyle w:val="Emphasis"/>
          <w:rFonts w:asciiTheme="minorHAnsi" w:hAnsiTheme="minorHAnsi"/>
        </w:rPr>
        <w:t>Chairman</w:t>
      </w:r>
      <w:r w:rsidRPr="00E00E80">
        <w:rPr>
          <w:rFonts w:asciiTheme="minorHAnsi" w:hAnsiTheme="minorHAnsi"/>
        </w:rPr>
        <w:t xml:space="preserve"> </w:t>
      </w:r>
    </w:p>
    <w:p w:rsidR="0037505C" w:rsidRPr="00E00E80" w:rsidRDefault="0037505C" w:rsidP="0037505C">
      <w:pPr>
        <w:rPr>
          <w:rStyle w:val="biotitle"/>
          <w:rFonts w:asciiTheme="minorHAnsi" w:hAnsiTheme="minorHAnsi"/>
        </w:rPr>
      </w:pPr>
      <w:r w:rsidRPr="00E00E80">
        <w:rPr>
          <w:rStyle w:val="biotitle"/>
          <w:rFonts w:asciiTheme="minorHAnsi" w:hAnsiTheme="minorHAnsi"/>
        </w:rPr>
        <w:t>Senior Vice President, ABC News</w:t>
      </w:r>
    </w:p>
    <w:p w:rsidR="0037505C" w:rsidRPr="00E00E80" w:rsidRDefault="0037505C" w:rsidP="0037505C">
      <w:pPr>
        <w:rPr>
          <w:rStyle w:val="biotitle"/>
          <w:rFonts w:asciiTheme="minorHAnsi" w:hAnsiTheme="minorHAnsi"/>
        </w:rPr>
      </w:pPr>
    </w:p>
    <w:p w:rsidR="0037505C" w:rsidRPr="00E00E80" w:rsidRDefault="0037505C" w:rsidP="0037505C">
      <w:pPr>
        <w:rPr>
          <w:rFonts w:asciiTheme="minorHAnsi" w:hAnsiTheme="minorHAnsi"/>
        </w:rPr>
      </w:pPr>
      <w:r w:rsidRPr="00E00E80">
        <w:rPr>
          <w:rStyle w:val="bioname"/>
          <w:rFonts w:asciiTheme="minorHAnsi" w:hAnsiTheme="minorHAnsi"/>
        </w:rPr>
        <w:t>Thomas Mellor</w:t>
      </w:r>
      <w:r w:rsidRPr="00E00E80">
        <w:rPr>
          <w:rFonts w:asciiTheme="minorHAnsi" w:hAnsiTheme="minorHAnsi"/>
        </w:rPr>
        <w:t xml:space="preserve"> </w:t>
      </w:r>
    </w:p>
    <w:p w:rsidR="0037505C" w:rsidRPr="00E00E80" w:rsidRDefault="0037505C" w:rsidP="0037505C">
      <w:pPr>
        <w:rPr>
          <w:rFonts w:asciiTheme="minorHAnsi" w:hAnsiTheme="minorHAnsi"/>
        </w:rPr>
      </w:pPr>
      <w:r w:rsidRPr="00E00E80">
        <w:rPr>
          <w:rStyle w:val="Emphasis"/>
          <w:rFonts w:asciiTheme="minorHAnsi" w:hAnsiTheme="minorHAnsi"/>
        </w:rPr>
        <w:t>Treasurer</w:t>
      </w:r>
      <w:r w:rsidRPr="00E00E80">
        <w:rPr>
          <w:rFonts w:asciiTheme="minorHAnsi" w:hAnsiTheme="minorHAnsi"/>
        </w:rPr>
        <w:t xml:space="preserve"> </w:t>
      </w:r>
    </w:p>
    <w:p w:rsidR="0037505C" w:rsidRPr="00E00E80" w:rsidRDefault="0037505C" w:rsidP="0037505C">
      <w:pPr>
        <w:rPr>
          <w:rStyle w:val="biotitle"/>
          <w:rFonts w:asciiTheme="minorHAnsi" w:hAnsiTheme="minorHAnsi"/>
        </w:rPr>
      </w:pPr>
      <w:r w:rsidRPr="00E00E80">
        <w:rPr>
          <w:rStyle w:val="biotitle"/>
          <w:rFonts w:asciiTheme="minorHAnsi" w:hAnsiTheme="minorHAnsi"/>
        </w:rPr>
        <w:t>Partner, Bingham McCutchen</w:t>
      </w:r>
    </w:p>
    <w:p w:rsidR="0037505C" w:rsidRPr="00E00E80" w:rsidRDefault="0037505C" w:rsidP="0037505C">
      <w:pPr>
        <w:rPr>
          <w:rStyle w:val="biotitle"/>
          <w:rFonts w:asciiTheme="minorHAnsi" w:hAnsiTheme="minorHAnsi"/>
        </w:rPr>
      </w:pPr>
    </w:p>
    <w:p w:rsidR="0037505C" w:rsidRPr="00E00E80" w:rsidRDefault="0037505C" w:rsidP="0037505C">
      <w:pPr>
        <w:rPr>
          <w:rStyle w:val="bioname"/>
          <w:rFonts w:asciiTheme="minorHAnsi" w:hAnsiTheme="minorHAnsi"/>
        </w:rPr>
      </w:pPr>
      <w:r w:rsidRPr="00E00E80">
        <w:rPr>
          <w:rStyle w:val="bioname"/>
          <w:rFonts w:asciiTheme="minorHAnsi" w:hAnsiTheme="minorHAnsi"/>
        </w:rPr>
        <w:t>Ted Dawson</w:t>
      </w:r>
    </w:p>
    <w:p w:rsidR="0037505C" w:rsidRPr="00E00E80" w:rsidRDefault="0037505C" w:rsidP="0037505C">
      <w:pPr>
        <w:rPr>
          <w:rFonts w:asciiTheme="minorHAnsi" w:hAnsiTheme="minorHAnsi"/>
        </w:rPr>
      </w:pPr>
      <w:r w:rsidRPr="00E00E80">
        <w:rPr>
          <w:rFonts w:asciiTheme="minorHAnsi" w:hAnsiTheme="minorHAnsi"/>
        </w:rPr>
        <w:t xml:space="preserve"> </w:t>
      </w:r>
      <w:r w:rsidRPr="00E00E80">
        <w:rPr>
          <w:rStyle w:val="Emphasis"/>
          <w:rFonts w:asciiTheme="minorHAnsi" w:hAnsiTheme="minorHAnsi"/>
        </w:rPr>
        <w:t>Secretary</w:t>
      </w:r>
      <w:r w:rsidRPr="00E00E80">
        <w:rPr>
          <w:rFonts w:asciiTheme="minorHAnsi" w:hAnsiTheme="minorHAnsi"/>
        </w:rPr>
        <w:t xml:space="preserve"> </w:t>
      </w:r>
    </w:p>
    <w:p w:rsidR="0037505C" w:rsidRPr="00E00E80" w:rsidRDefault="0037505C" w:rsidP="0037505C">
      <w:pPr>
        <w:rPr>
          <w:rStyle w:val="biotitle"/>
          <w:rFonts w:asciiTheme="minorHAnsi" w:hAnsiTheme="minorHAnsi"/>
        </w:rPr>
      </w:pPr>
      <w:r w:rsidRPr="00E00E80">
        <w:rPr>
          <w:rStyle w:val="biotitle"/>
          <w:rFonts w:asciiTheme="minorHAnsi" w:hAnsiTheme="minorHAnsi"/>
        </w:rPr>
        <w:t>Proprietor/Owner, Ted Dawson Studio</w:t>
      </w:r>
    </w:p>
    <w:p w:rsidR="0037505C" w:rsidRPr="00E00E80" w:rsidRDefault="0037505C" w:rsidP="0037505C">
      <w:pPr>
        <w:rPr>
          <w:rStyle w:val="biotitle"/>
          <w:rFonts w:asciiTheme="minorHAnsi" w:hAnsiTheme="minorHAnsi"/>
        </w:rPr>
      </w:pPr>
    </w:p>
    <w:p w:rsidR="0037505C" w:rsidRPr="00E00E80" w:rsidRDefault="0037505C" w:rsidP="0037505C">
      <w:pPr>
        <w:rPr>
          <w:rFonts w:asciiTheme="minorHAnsi" w:hAnsiTheme="minorHAnsi"/>
        </w:rPr>
      </w:pPr>
      <w:r w:rsidRPr="00E00E80">
        <w:rPr>
          <w:rStyle w:val="bioname"/>
          <w:rFonts w:asciiTheme="minorHAnsi" w:hAnsiTheme="minorHAnsi"/>
        </w:rPr>
        <w:t>Amy Krakow</w:t>
      </w:r>
      <w:r w:rsidRPr="00E00E80">
        <w:rPr>
          <w:rFonts w:asciiTheme="minorHAnsi" w:hAnsiTheme="minorHAnsi"/>
        </w:rPr>
        <w:t xml:space="preserve"> </w:t>
      </w:r>
    </w:p>
    <w:p w:rsidR="0037505C" w:rsidRPr="00E00E80" w:rsidRDefault="0037505C" w:rsidP="0037505C">
      <w:pPr>
        <w:rPr>
          <w:rFonts w:asciiTheme="minorHAnsi" w:hAnsiTheme="minorHAnsi"/>
        </w:rPr>
      </w:pPr>
      <w:r w:rsidRPr="00E00E80">
        <w:rPr>
          <w:rStyle w:val="Emphasis"/>
          <w:rFonts w:asciiTheme="minorHAnsi" w:hAnsiTheme="minorHAnsi"/>
        </w:rPr>
        <w:t>Board Member</w:t>
      </w:r>
      <w:r w:rsidRPr="00E00E80">
        <w:rPr>
          <w:rFonts w:asciiTheme="minorHAnsi" w:hAnsiTheme="minorHAnsi"/>
        </w:rPr>
        <w:t xml:space="preserve"> </w:t>
      </w:r>
    </w:p>
    <w:p w:rsidR="0037505C" w:rsidRPr="00E00E80" w:rsidRDefault="0037505C" w:rsidP="0037505C">
      <w:pPr>
        <w:rPr>
          <w:rStyle w:val="biotitle"/>
          <w:rFonts w:asciiTheme="minorHAnsi" w:hAnsiTheme="minorHAnsi"/>
        </w:rPr>
      </w:pPr>
      <w:r w:rsidRPr="00E00E80">
        <w:rPr>
          <w:rStyle w:val="biotitle"/>
          <w:rFonts w:asciiTheme="minorHAnsi" w:hAnsiTheme="minorHAnsi"/>
        </w:rPr>
        <w:t>President, Propaganda Marketing Communications, Inc</w:t>
      </w:r>
    </w:p>
    <w:p w:rsidR="0037505C" w:rsidRPr="00E00E80" w:rsidRDefault="0037505C" w:rsidP="0037505C">
      <w:pPr>
        <w:rPr>
          <w:rStyle w:val="biotitle"/>
          <w:rFonts w:asciiTheme="minorHAnsi" w:hAnsiTheme="minorHAnsi"/>
        </w:rPr>
      </w:pPr>
    </w:p>
    <w:p w:rsidR="0037505C" w:rsidRPr="00E00E80" w:rsidRDefault="0037505C" w:rsidP="0037505C">
      <w:pPr>
        <w:rPr>
          <w:rFonts w:asciiTheme="minorHAnsi" w:hAnsiTheme="minorHAnsi"/>
        </w:rPr>
      </w:pPr>
      <w:r w:rsidRPr="00E00E80">
        <w:rPr>
          <w:rStyle w:val="bioname"/>
          <w:rFonts w:asciiTheme="minorHAnsi" w:hAnsiTheme="minorHAnsi"/>
        </w:rPr>
        <w:t>Anthony Trinchitella</w:t>
      </w:r>
      <w:r w:rsidRPr="00E00E80">
        <w:rPr>
          <w:rFonts w:asciiTheme="minorHAnsi" w:hAnsiTheme="minorHAnsi"/>
        </w:rPr>
        <w:t xml:space="preserve"> </w:t>
      </w:r>
    </w:p>
    <w:p w:rsidR="0037505C" w:rsidRPr="00E00E80" w:rsidRDefault="0037505C" w:rsidP="0037505C">
      <w:pPr>
        <w:rPr>
          <w:rFonts w:asciiTheme="minorHAnsi" w:hAnsiTheme="minorHAnsi"/>
        </w:rPr>
      </w:pPr>
      <w:r w:rsidRPr="00E00E80">
        <w:rPr>
          <w:rStyle w:val="Emphasis"/>
          <w:rFonts w:asciiTheme="minorHAnsi" w:hAnsiTheme="minorHAnsi"/>
        </w:rPr>
        <w:t>Member-At-Large</w:t>
      </w:r>
      <w:r w:rsidRPr="00E00E80">
        <w:rPr>
          <w:rFonts w:asciiTheme="minorHAnsi" w:hAnsiTheme="minorHAnsi"/>
        </w:rPr>
        <w:t xml:space="preserve"> </w:t>
      </w:r>
    </w:p>
    <w:p w:rsidR="0037505C" w:rsidRPr="00E00E80" w:rsidRDefault="0037505C" w:rsidP="0037505C">
      <w:pPr>
        <w:rPr>
          <w:rStyle w:val="biotitle"/>
          <w:rFonts w:asciiTheme="minorHAnsi" w:hAnsiTheme="minorHAnsi"/>
        </w:rPr>
      </w:pPr>
      <w:r w:rsidRPr="00E00E80">
        <w:rPr>
          <w:rStyle w:val="biotitle"/>
          <w:rFonts w:asciiTheme="minorHAnsi" w:hAnsiTheme="minorHAnsi"/>
        </w:rPr>
        <w:t>Proprietor/Owner, Anthony Garden Boutique</w:t>
      </w:r>
    </w:p>
    <w:p w:rsidR="0037505C" w:rsidRPr="00E00E80" w:rsidRDefault="0037505C" w:rsidP="0037505C">
      <w:pPr>
        <w:rPr>
          <w:rStyle w:val="biotitle"/>
          <w:rFonts w:asciiTheme="minorHAnsi" w:hAnsiTheme="minorHAnsi"/>
        </w:rPr>
      </w:pPr>
    </w:p>
    <w:p w:rsidR="0037505C" w:rsidRPr="00E00E80" w:rsidRDefault="0037505C" w:rsidP="0037505C">
      <w:pPr>
        <w:rPr>
          <w:rFonts w:asciiTheme="minorHAnsi" w:hAnsiTheme="minorHAnsi"/>
        </w:rPr>
      </w:pPr>
      <w:r w:rsidRPr="00E00E80">
        <w:rPr>
          <w:rStyle w:val="bioname"/>
          <w:rFonts w:asciiTheme="minorHAnsi" w:hAnsiTheme="minorHAnsi"/>
        </w:rPr>
        <w:t>Father Milton C. Williams</w:t>
      </w:r>
      <w:r w:rsidRPr="00E00E80">
        <w:rPr>
          <w:rFonts w:asciiTheme="minorHAnsi" w:hAnsiTheme="minorHAnsi"/>
        </w:rPr>
        <w:t xml:space="preserve"> </w:t>
      </w:r>
    </w:p>
    <w:p w:rsidR="0037505C" w:rsidRPr="00E00E80" w:rsidRDefault="0037505C" w:rsidP="0037505C">
      <w:pPr>
        <w:rPr>
          <w:rFonts w:asciiTheme="minorHAnsi" w:hAnsiTheme="minorHAnsi"/>
        </w:rPr>
      </w:pPr>
      <w:r w:rsidRPr="00E00E80">
        <w:rPr>
          <w:rStyle w:val="Emphasis"/>
          <w:rFonts w:asciiTheme="minorHAnsi" w:hAnsiTheme="minorHAnsi"/>
        </w:rPr>
        <w:t>Board Member</w:t>
      </w:r>
      <w:r w:rsidRPr="00E00E80">
        <w:rPr>
          <w:rFonts w:asciiTheme="minorHAnsi" w:hAnsiTheme="minorHAnsi"/>
        </w:rPr>
        <w:t xml:space="preserve"> </w:t>
      </w:r>
    </w:p>
    <w:p w:rsidR="0037505C" w:rsidRPr="00E00E80" w:rsidRDefault="0037505C" w:rsidP="0037505C">
      <w:pPr>
        <w:rPr>
          <w:rStyle w:val="biotitle"/>
          <w:rFonts w:asciiTheme="minorHAnsi" w:hAnsiTheme="minorHAnsi"/>
        </w:rPr>
      </w:pPr>
      <w:r w:rsidRPr="00E00E80">
        <w:rPr>
          <w:rStyle w:val="biotitle"/>
          <w:rFonts w:asciiTheme="minorHAnsi" w:hAnsiTheme="minorHAnsi"/>
        </w:rPr>
        <w:t>Assistant Pastor, St. Timothy's Episcopal Church,</w:t>
      </w:r>
      <w:r w:rsidRPr="00E00E80">
        <w:rPr>
          <w:rFonts w:asciiTheme="minorHAnsi" w:hAnsiTheme="minorHAnsi"/>
        </w:rPr>
        <w:t xml:space="preserve"> </w:t>
      </w:r>
      <w:r w:rsidRPr="00E00E80">
        <w:rPr>
          <w:rStyle w:val="biotitle"/>
          <w:rFonts w:asciiTheme="minorHAnsi" w:hAnsiTheme="minorHAnsi"/>
        </w:rPr>
        <w:t>Washington, D.C.</w:t>
      </w:r>
    </w:p>
    <w:p w:rsidR="0037505C" w:rsidRPr="00E00E80" w:rsidRDefault="0037505C" w:rsidP="0037505C">
      <w:pPr>
        <w:rPr>
          <w:rStyle w:val="biotitle"/>
          <w:rFonts w:asciiTheme="minorHAnsi" w:hAnsiTheme="minorHAnsi"/>
        </w:rPr>
      </w:pPr>
    </w:p>
    <w:p w:rsidR="0037505C" w:rsidRPr="00E00E80" w:rsidRDefault="0037505C" w:rsidP="0037505C">
      <w:pPr>
        <w:rPr>
          <w:rFonts w:asciiTheme="minorHAnsi" w:hAnsiTheme="minorHAnsi"/>
        </w:rPr>
      </w:pPr>
      <w:r w:rsidRPr="00E00E80">
        <w:rPr>
          <w:rStyle w:val="bioname"/>
          <w:rFonts w:asciiTheme="minorHAnsi" w:hAnsiTheme="minorHAnsi"/>
        </w:rPr>
        <w:t>Matt Farber</w:t>
      </w:r>
      <w:r w:rsidRPr="00E00E80">
        <w:rPr>
          <w:rFonts w:asciiTheme="minorHAnsi" w:hAnsiTheme="minorHAnsi"/>
        </w:rPr>
        <w:t xml:space="preserve"> </w:t>
      </w:r>
    </w:p>
    <w:p w:rsidR="0037505C" w:rsidRPr="00E00E80" w:rsidRDefault="0037505C" w:rsidP="0037505C">
      <w:pPr>
        <w:rPr>
          <w:rFonts w:asciiTheme="minorHAnsi" w:hAnsiTheme="minorHAnsi"/>
        </w:rPr>
      </w:pPr>
      <w:r w:rsidRPr="00E00E80">
        <w:rPr>
          <w:rStyle w:val="Emphasis"/>
          <w:rFonts w:asciiTheme="minorHAnsi" w:hAnsiTheme="minorHAnsi"/>
        </w:rPr>
        <w:t>Board Member</w:t>
      </w:r>
      <w:r w:rsidRPr="00E00E80">
        <w:rPr>
          <w:rFonts w:asciiTheme="minorHAnsi" w:hAnsiTheme="minorHAnsi"/>
        </w:rPr>
        <w:t xml:space="preserve"> </w:t>
      </w:r>
    </w:p>
    <w:p w:rsidR="0037505C" w:rsidRPr="00E00E80" w:rsidRDefault="0037505C" w:rsidP="0037505C">
      <w:pPr>
        <w:rPr>
          <w:rStyle w:val="biotitle"/>
          <w:rFonts w:asciiTheme="minorHAnsi" w:hAnsiTheme="minorHAnsi"/>
        </w:rPr>
      </w:pPr>
      <w:r w:rsidRPr="00E00E80">
        <w:rPr>
          <w:rStyle w:val="biotitle"/>
          <w:rFonts w:asciiTheme="minorHAnsi" w:hAnsiTheme="minorHAnsi"/>
        </w:rPr>
        <w:t>President, Wilderness Media</w:t>
      </w:r>
      <w:r w:rsidRPr="00E00E80">
        <w:rPr>
          <w:rFonts w:asciiTheme="minorHAnsi" w:hAnsiTheme="minorHAnsi"/>
        </w:rPr>
        <w:t xml:space="preserve"> </w:t>
      </w:r>
      <w:r w:rsidRPr="00E00E80">
        <w:rPr>
          <w:rStyle w:val="biotitle"/>
          <w:rFonts w:asciiTheme="minorHAnsi" w:hAnsiTheme="minorHAnsi"/>
        </w:rPr>
        <w:t>Founder, LOGO Television</w:t>
      </w:r>
    </w:p>
    <w:p w:rsidR="0037505C" w:rsidRPr="00E00E80" w:rsidRDefault="0037505C" w:rsidP="0037505C">
      <w:pPr>
        <w:rPr>
          <w:rStyle w:val="biotitle"/>
          <w:rFonts w:asciiTheme="minorHAnsi" w:hAnsiTheme="minorHAnsi"/>
        </w:rPr>
      </w:pPr>
    </w:p>
    <w:p w:rsidR="0037505C" w:rsidRPr="00E00E80" w:rsidRDefault="0037505C" w:rsidP="0037505C">
      <w:pPr>
        <w:rPr>
          <w:rStyle w:val="bioname"/>
          <w:rFonts w:asciiTheme="minorHAnsi" w:hAnsiTheme="minorHAnsi"/>
        </w:rPr>
      </w:pPr>
      <w:r w:rsidRPr="00E00E80">
        <w:rPr>
          <w:rStyle w:val="bioname"/>
          <w:rFonts w:asciiTheme="minorHAnsi" w:hAnsiTheme="minorHAnsi"/>
        </w:rPr>
        <w:t>Rev. David Denison Cockcroft</w:t>
      </w:r>
    </w:p>
    <w:p w:rsidR="0037505C" w:rsidRPr="00E00E80" w:rsidRDefault="0037505C" w:rsidP="0037505C">
      <w:pPr>
        <w:rPr>
          <w:rFonts w:asciiTheme="minorHAnsi" w:hAnsiTheme="minorHAnsi"/>
          <w:b/>
          <w:color w:val="FFC000"/>
        </w:rPr>
      </w:pPr>
      <w:r w:rsidRPr="00E00E80">
        <w:rPr>
          <w:rStyle w:val="bioname"/>
          <w:rFonts w:asciiTheme="minorHAnsi" w:hAnsiTheme="minorHAnsi"/>
        </w:rPr>
        <w:t xml:space="preserve"> </w:t>
      </w:r>
      <w:r w:rsidRPr="00E00E80">
        <w:rPr>
          <w:rStyle w:val="Emphasis"/>
          <w:rFonts w:asciiTheme="minorHAnsi" w:hAnsiTheme="minorHAnsi"/>
        </w:rPr>
        <w:t>Ex Officio</w:t>
      </w:r>
      <w:r w:rsidRPr="00E00E80">
        <w:rPr>
          <w:rFonts w:asciiTheme="minorHAnsi" w:hAnsiTheme="minorHAnsi"/>
        </w:rPr>
        <w:t xml:space="preserve"> </w:t>
      </w:r>
      <w:r w:rsidRPr="00E00E80">
        <w:rPr>
          <w:rStyle w:val="Emphasis"/>
          <w:rFonts w:asciiTheme="minorHAnsi" w:hAnsiTheme="minorHAnsi"/>
        </w:rPr>
        <w:t>Board Member</w:t>
      </w:r>
    </w:p>
    <w:p w:rsidR="0037505C" w:rsidRDefault="0037505C" w:rsidP="0037505C">
      <w:pPr>
        <w:ind w:left="-810" w:right="-1080"/>
        <w:rPr>
          <w:rFonts w:asciiTheme="minorHAnsi" w:hAnsiTheme="minorHAnsi"/>
        </w:rPr>
      </w:pPr>
    </w:p>
    <w:p w:rsidR="0037505C" w:rsidRDefault="0037505C" w:rsidP="0037505C">
      <w:pPr>
        <w:ind w:left="-810" w:right="-1080"/>
        <w:rPr>
          <w:rFonts w:ascii="CG Times" w:hAnsi="CG Times"/>
          <w:i/>
          <w:iCs/>
        </w:rPr>
      </w:pPr>
      <w:r>
        <w:rPr>
          <w:rFonts w:asciiTheme="minorHAnsi" w:hAnsiTheme="minorHAnsi"/>
        </w:rPr>
        <w:br w:type="page"/>
      </w:r>
      <w:r w:rsidR="003E4874">
        <w:rPr>
          <w:noProof/>
        </w:rPr>
        <w:lastRenderedPageBreak/>
        <w:t xml:space="preserve">                </w:t>
      </w:r>
      <w:r w:rsidR="003E4874">
        <w:rPr>
          <w:noProof/>
        </w:rPr>
        <w:pict>
          <v:shape id="_x0000_i1057" type="#_x0000_t75" style="width:124.5pt;height:60.15pt;visibility:visible;mso-wrap-style:square">
            <v:imagedata r:id="rId8" o:title="baileyhouse_logo"/>
          </v:shape>
        </w:pict>
      </w:r>
      <w:r w:rsidR="003E4874">
        <w:rPr>
          <w:noProof/>
        </w:rPr>
        <w:t xml:space="preserve"> </w:t>
      </w:r>
      <w:r>
        <w:rPr>
          <w:rFonts w:ascii="CG Times" w:hAnsi="CG Times"/>
          <w:i/>
          <w:iCs/>
        </w:rPr>
        <w:t>The future starts with a place to live</w:t>
      </w:r>
    </w:p>
    <w:p w:rsidR="0037505C" w:rsidRDefault="003E4874" w:rsidP="0037505C">
      <w:r w:rsidRPr="005732A0">
        <w:rPr>
          <w:noProof/>
        </w:rPr>
        <w:pict>
          <v:shape id="_x0000_s1082" type="#_x0000_t202" style="position:absolute;margin-left:395.6pt;margin-top:-79.9pt;width:117pt;height:90pt;z-index:251692032" stroked="f">
            <v:textbox style="mso-next-textbox:#_x0000_s1082">
              <w:txbxContent>
                <w:p w:rsidR="003E4874" w:rsidRDefault="003E4874" w:rsidP="0037505C">
                  <w:pPr>
                    <w:spacing w:line="360" w:lineRule="auto"/>
                    <w:jc w:val="right"/>
                    <w:rPr>
                      <w:rFonts w:ascii="Arial Black" w:hAnsi="Arial Black"/>
                      <w:sz w:val="16"/>
                    </w:rPr>
                  </w:pPr>
                  <w:r>
                    <w:rPr>
                      <w:rFonts w:ascii="Arial Black" w:hAnsi="Arial Black"/>
                      <w:sz w:val="16"/>
                    </w:rPr>
                    <w:t>Bailey House, Inc.</w:t>
                  </w:r>
                </w:p>
                <w:p w:rsidR="003E4874" w:rsidRDefault="003E4874" w:rsidP="0037505C">
                  <w:pPr>
                    <w:spacing w:line="360" w:lineRule="auto"/>
                    <w:jc w:val="right"/>
                    <w:rPr>
                      <w:rFonts w:cs="Arial"/>
                      <w:sz w:val="16"/>
                    </w:rPr>
                  </w:pPr>
                  <w:r>
                    <w:rPr>
                      <w:rFonts w:cs="Arial"/>
                      <w:sz w:val="16"/>
                    </w:rPr>
                    <w:t>275 Seventh Ave., 12</w:t>
                  </w:r>
                  <w:r>
                    <w:rPr>
                      <w:rFonts w:cs="Arial"/>
                      <w:sz w:val="16"/>
                      <w:vertAlign w:val="superscript"/>
                    </w:rPr>
                    <w:t>th</w:t>
                  </w:r>
                  <w:r>
                    <w:rPr>
                      <w:rFonts w:cs="Arial"/>
                      <w:sz w:val="16"/>
                    </w:rPr>
                    <w:t xml:space="preserve"> Floor</w:t>
                  </w:r>
                </w:p>
                <w:p w:rsidR="003E4874" w:rsidRDefault="003E4874" w:rsidP="0037505C">
                  <w:pPr>
                    <w:spacing w:line="360" w:lineRule="auto"/>
                    <w:jc w:val="right"/>
                    <w:rPr>
                      <w:rFonts w:cs="Arial"/>
                      <w:sz w:val="16"/>
                    </w:rPr>
                  </w:pPr>
                  <w:r>
                    <w:rPr>
                      <w:rFonts w:cs="Arial"/>
                      <w:sz w:val="16"/>
                    </w:rPr>
                    <w:t>New York, NY 10001</w:t>
                  </w:r>
                </w:p>
                <w:p w:rsidR="003E4874" w:rsidRDefault="003E4874" w:rsidP="0037505C">
                  <w:pPr>
                    <w:spacing w:line="360" w:lineRule="auto"/>
                    <w:jc w:val="right"/>
                    <w:rPr>
                      <w:rFonts w:cs="Arial"/>
                      <w:sz w:val="16"/>
                    </w:rPr>
                  </w:pPr>
                  <w:r>
                    <w:rPr>
                      <w:rFonts w:cs="Arial"/>
                      <w:sz w:val="16"/>
                    </w:rPr>
                    <w:t>Tel:  (212) 633-2500</w:t>
                  </w:r>
                </w:p>
                <w:p w:rsidR="003E4874" w:rsidRDefault="003E4874" w:rsidP="0037505C">
                  <w:pPr>
                    <w:spacing w:line="360" w:lineRule="auto"/>
                    <w:jc w:val="right"/>
                    <w:rPr>
                      <w:rFonts w:cs="Arial"/>
                      <w:sz w:val="16"/>
                    </w:rPr>
                  </w:pPr>
                  <w:r>
                    <w:rPr>
                      <w:rFonts w:cs="Arial"/>
                      <w:sz w:val="16"/>
                    </w:rPr>
                    <w:t>Fax: (212) 633-2932</w:t>
                  </w:r>
                </w:p>
                <w:p w:rsidR="003E4874" w:rsidRDefault="003E4874" w:rsidP="0037505C">
                  <w:pPr>
                    <w:spacing w:line="360" w:lineRule="auto"/>
                    <w:jc w:val="right"/>
                    <w:rPr>
                      <w:rFonts w:cs="Arial"/>
                      <w:sz w:val="16"/>
                    </w:rPr>
                  </w:pPr>
                  <w:r>
                    <w:rPr>
                      <w:rFonts w:cs="Arial"/>
                      <w:sz w:val="16"/>
                    </w:rPr>
                    <w:t>www.baileyhouse.org</w:t>
                  </w:r>
                </w:p>
              </w:txbxContent>
            </v:textbox>
          </v:shape>
        </w:pict>
      </w:r>
    </w:p>
    <w:p w:rsidR="0037505C" w:rsidRDefault="0037505C" w:rsidP="0037505C"/>
    <w:p w:rsidR="0037505C" w:rsidRPr="008F4E92" w:rsidRDefault="0037505C" w:rsidP="0037505C">
      <w:pPr>
        <w:jc w:val="center"/>
        <w:rPr>
          <w:rFonts w:asciiTheme="minorHAnsi" w:hAnsiTheme="minorHAnsi"/>
          <w:b/>
          <w:color w:val="FFC000"/>
          <w:sz w:val="32"/>
          <w:szCs w:val="32"/>
        </w:rPr>
      </w:pPr>
      <w:r w:rsidRPr="008F4E92">
        <w:rPr>
          <w:rFonts w:asciiTheme="minorHAnsi" w:hAnsiTheme="minorHAnsi"/>
          <w:b/>
          <w:color w:val="FFC000"/>
          <w:sz w:val="32"/>
          <w:szCs w:val="32"/>
        </w:rPr>
        <w:t>Executive Staff</w:t>
      </w:r>
    </w:p>
    <w:p w:rsidR="0037505C" w:rsidRPr="0041337F" w:rsidRDefault="0037505C" w:rsidP="0037505C">
      <w:pPr>
        <w:rPr>
          <w:rFonts w:asciiTheme="minorHAnsi" w:hAnsiTheme="minorHAnsi"/>
        </w:rPr>
      </w:pPr>
    </w:p>
    <w:p w:rsidR="0037505C" w:rsidRPr="0041337F" w:rsidRDefault="0037505C" w:rsidP="0037505C">
      <w:pPr>
        <w:rPr>
          <w:rFonts w:asciiTheme="minorHAnsi" w:hAnsiTheme="minorHAnsi"/>
        </w:rPr>
      </w:pPr>
      <w:r w:rsidRPr="0041337F">
        <w:rPr>
          <w:rFonts w:asciiTheme="minorHAnsi" w:hAnsiTheme="minorHAnsi"/>
        </w:rPr>
        <w:t>Regina Quattrochi</w:t>
      </w:r>
      <w:r>
        <w:rPr>
          <w:rFonts w:asciiTheme="minorHAnsi" w:hAnsiTheme="minorHAnsi"/>
        </w:rPr>
        <w:t>, Esq</w:t>
      </w:r>
      <w:r>
        <w:rPr>
          <w:rFonts w:asciiTheme="minorHAnsi" w:hAnsiTheme="minorHAnsi"/>
        </w:rPr>
        <w:tab/>
      </w:r>
      <w:r>
        <w:rPr>
          <w:rFonts w:asciiTheme="minorHAnsi" w:hAnsiTheme="minorHAnsi"/>
        </w:rPr>
        <w:tab/>
      </w:r>
      <w:r>
        <w:rPr>
          <w:rFonts w:asciiTheme="minorHAnsi" w:hAnsiTheme="minorHAnsi"/>
        </w:rPr>
        <w:tab/>
      </w:r>
      <w:r>
        <w:rPr>
          <w:rFonts w:asciiTheme="minorHAnsi" w:hAnsiTheme="minorHAnsi"/>
        </w:rPr>
        <w:tab/>
        <w:t>rqbh@baileyhouse.org</w:t>
      </w:r>
    </w:p>
    <w:p w:rsidR="0037505C" w:rsidRPr="008F4E92" w:rsidRDefault="0037505C" w:rsidP="0037505C">
      <w:pPr>
        <w:rPr>
          <w:rFonts w:asciiTheme="minorHAnsi" w:hAnsiTheme="minorHAnsi"/>
          <w:i/>
        </w:rPr>
      </w:pPr>
      <w:r w:rsidRPr="008F4E92">
        <w:rPr>
          <w:rFonts w:asciiTheme="minorHAnsi" w:hAnsiTheme="minorHAnsi"/>
          <w:i/>
        </w:rPr>
        <w:t>Chief Executive Officer</w:t>
      </w:r>
      <w:r>
        <w:rPr>
          <w:rFonts w:asciiTheme="minorHAnsi" w:hAnsiTheme="minorHAnsi"/>
          <w:i/>
        </w:rPr>
        <w:tab/>
      </w:r>
      <w:r>
        <w:rPr>
          <w:rFonts w:asciiTheme="minorHAnsi" w:hAnsiTheme="minorHAnsi"/>
          <w:i/>
        </w:rPr>
        <w:tab/>
      </w:r>
      <w:r>
        <w:rPr>
          <w:rFonts w:asciiTheme="minorHAnsi" w:hAnsiTheme="minorHAnsi"/>
          <w:i/>
        </w:rPr>
        <w:tab/>
      </w:r>
      <w:r>
        <w:rPr>
          <w:rFonts w:asciiTheme="minorHAnsi" w:hAnsiTheme="minorHAnsi"/>
          <w:i/>
        </w:rPr>
        <w:tab/>
      </w:r>
      <w:r w:rsidRPr="003014C4">
        <w:rPr>
          <w:rFonts w:asciiTheme="minorHAnsi" w:hAnsiTheme="minorHAnsi"/>
        </w:rPr>
        <w:t>212- 633-2500 ext 209</w:t>
      </w:r>
    </w:p>
    <w:p w:rsidR="0037505C" w:rsidRPr="0041337F" w:rsidRDefault="0037505C" w:rsidP="0037505C">
      <w:pPr>
        <w:rPr>
          <w:rFonts w:asciiTheme="minorHAnsi" w:hAnsiTheme="minorHAnsi"/>
        </w:rPr>
      </w:pPr>
    </w:p>
    <w:p w:rsidR="0037505C" w:rsidRPr="0041337F" w:rsidRDefault="0037505C" w:rsidP="0037505C">
      <w:pPr>
        <w:rPr>
          <w:rFonts w:asciiTheme="minorHAnsi" w:hAnsiTheme="minorHAnsi"/>
        </w:rPr>
      </w:pPr>
      <w:r w:rsidRPr="0041337F">
        <w:rPr>
          <w:rFonts w:asciiTheme="minorHAnsi" w:hAnsiTheme="minorHAnsi"/>
        </w:rPr>
        <w:t>Hans Desnoyers</w:t>
      </w:r>
      <w:r>
        <w:rPr>
          <w:rFonts w:asciiTheme="minorHAnsi" w:hAnsiTheme="minorHAnsi"/>
        </w:rPr>
        <w:t>, LMSW, MS</w:t>
      </w:r>
      <w:r>
        <w:rPr>
          <w:rFonts w:asciiTheme="minorHAnsi" w:hAnsiTheme="minorHAnsi"/>
        </w:rPr>
        <w:tab/>
      </w:r>
      <w:r>
        <w:rPr>
          <w:rFonts w:asciiTheme="minorHAnsi" w:hAnsiTheme="minorHAnsi"/>
        </w:rPr>
        <w:tab/>
      </w:r>
      <w:r>
        <w:rPr>
          <w:rFonts w:asciiTheme="minorHAnsi" w:hAnsiTheme="minorHAnsi"/>
        </w:rPr>
        <w:tab/>
      </w:r>
      <w:r>
        <w:rPr>
          <w:rFonts w:asciiTheme="minorHAnsi" w:hAnsiTheme="minorHAnsi"/>
        </w:rPr>
        <w:tab/>
        <w:t>hdesnoyers@baileyhouse.org</w:t>
      </w:r>
    </w:p>
    <w:p w:rsidR="0037505C" w:rsidRPr="0041337F" w:rsidRDefault="0037505C" w:rsidP="0037505C">
      <w:pPr>
        <w:rPr>
          <w:rFonts w:asciiTheme="minorHAnsi" w:hAnsiTheme="minorHAnsi"/>
        </w:rPr>
      </w:pPr>
      <w:r w:rsidRPr="008F4E92">
        <w:rPr>
          <w:rFonts w:asciiTheme="minorHAnsi" w:hAnsiTheme="minorHAnsi"/>
          <w:i/>
        </w:rPr>
        <w:t>Chief</w:t>
      </w:r>
      <w:r w:rsidRPr="0041337F">
        <w:rPr>
          <w:rFonts w:asciiTheme="minorHAnsi" w:hAnsiTheme="minorHAnsi"/>
        </w:rPr>
        <w:t xml:space="preserve"> </w:t>
      </w:r>
      <w:r w:rsidRPr="008F4E92">
        <w:rPr>
          <w:rFonts w:asciiTheme="minorHAnsi" w:hAnsiTheme="minorHAnsi"/>
          <w:i/>
        </w:rPr>
        <w:t>Operating Officer</w:t>
      </w:r>
      <w:r>
        <w:rPr>
          <w:rFonts w:asciiTheme="minorHAnsi" w:hAnsiTheme="minorHAnsi"/>
          <w:i/>
        </w:rPr>
        <w:tab/>
      </w:r>
      <w:r>
        <w:rPr>
          <w:rFonts w:asciiTheme="minorHAnsi" w:hAnsiTheme="minorHAnsi"/>
          <w:i/>
        </w:rPr>
        <w:tab/>
      </w:r>
      <w:r>
        <w:rPr>
          <w:rFonts w:asciiTheme="minorHAnsi" w:hAnsiTheme="minorHAnsi"/>
          <w:i/>
        </w:rPr>
        <w:tab/>
      </w:r>
      <w:r>
        <w:rPr>
          <w:rFonts w:asciiTheme="minorHAnsi" w:hAnsiTheme="minorHAnsi"/>
          <w:i/>
        </w:rPr>
        <w:tab/>
      </w:r>
      <w:r w:rsidRPr="00A976EC">
        <w:rPr>
          <w:rFonts w:asciiTheme="minorHAnsi" w:hAnsiTheme="minorHAnsi"/>
        </w:rPr>
        <w:t>212- 633-2500 ext</w:t>
      </w:r>
      <w:r>
        <w:rPr>
          <w:rFonts w:asciiTheme="minorHAnsi" w:hAnsiTheme="minorHAnsi"/>
        </w:rPr>
        <w:t xml:space="preserve"> 211</w:t>
      </w:r>
    </w:p>
    <w:p w:rsidR="0037505C" w:rsidRPr="0041337F" w:rsidRDefault="0037505C" w:rsidP="0037505C">
      <w:pPr>
        <w:rPr>
          <w:rFonts w:asciiTheme="minorHAnsi" w:hAnsiTheme="minorHAnsi"/>
        </w:rPr>
      </w:pPr>
    </w:p>
    <w:p w:rsidR="0037505C" w:rsidRPr="0041337F" w:rsidRDefault="0037505C" w:rsidP="0037505C">
      <w:pPr>
        <w:rPr>
          <w:rFonts w:asciiTheme="minorHAnsi" w:hAnsiTheme="minorHAnsi"/>
        </w:rPr>
      </w:pPr>
      <w:r w:rsidRPr="0041337F">
        <w:rPr>
          <w:rFonts w:asciiTheme="minorHAnsi" w:hAnsiTheme="minorHAnsi"/>
        </w:rPr>
        <w:t>Cathy Krugman</w:t>
      </w:r>
      <w:r>
        <w:rPr>
          <w:rFonts w:asciiTheme="minorHAnsi" w:hAnsiTheme="minorHAnsi"/>
        </w:rPr>
        <w:tab/>
      </w:r>
      <w:r>
        <w:rPr>
          <w:rFonts w:asciiTheme="minorHAnsi" w:hAnsiTheme="minorHAnsi"/>
        </w:rPr>
        <w:tab/>
      </w:r>
      <w:r>
        <w:rPr>
          <w:rFonts w:asciiTheme="minorHAnsi" w:hAnsiTheme="minorHAnsi"/>
        </w:rPr>
        <w:tab/>
      </w:r>
      <w:r>
        <w:rPr>
          <w:rFonts w:asciiTheme="minorHAnsi" w:hAnsiTheme="minorHAnsi"/>
        </w:rPr>
        <w:tab/>
      </w:r>
      <w:r>
        <w:rPr>
          <w:rFonts w:asciiTheme="minorHAnsi" w:hAnsiTheme="minorHAnsi"/>
        </w:rPr>
        <w:tab/>
        <w:t>ckrugman@baileyhouse.org</w:t>
      </w:r>
    </w:p>
    <w:p w:rsidR="0037505C" w:rsidRPr="008F4E92" w:rsidRDefault="0037505C" w:rsidP="0037505C">
      <w:pPr>
        <w:rPr>
          <w:rFonts w:asciiTheme="minorHAnsi" w:hAnsiTheme="minorHAnsi"/>
          <w:i/>
        </w:rPr>
      </w:pPr>
      <w:r w:rsidRPr="008F4E92">
        <w:rPr>
          <w:rFonts w:asciiTheme="minorHAnsi" w:hAnsiTheme="minorHAnsi"/>
          <w:i/>
        </w:rPr>
        <w:t>Chief Development Officer</w:t>
      </w:r>
      <w:r>
        <w:rPr>
          <w:rFonts w:asciiTheme="minorHAnsi" w:hAnsiTheme="minorHAnsi"/>
          <w:i/>
        </w:rPr>
        <w:tab/>
      </w:r>
      <w:r>
        <w:rPr>
          <w:rFonts w:asciiTheme="minorHAnsi" w:hAnsiTheme="minorHAnsi"/>
          <w:i/>
        </w:rPr>
        <w:tab/>
      </w:r>
      <w:r>
        <w:rPr>
          <w:rFonts w:asciiTheme="minorHAnsi" w:hAnsiTheme="minorHAnsi"/>
          <w:i/>
        </w:rPr>
        <w:tab/>
      </w:r>
      <w:r>
        <w:rPr>
          <w:rFonts w:asciiTheme="minorHAnsi" w:hAnsiTheme="minorHAnsi"/>
          <w:i/>
        </w:rPr>
        <w:tab/>
      </w:r>
      <w:r w:rsidRPr="00A976EC">
        <w:rPr>
          <w:rFonts w:asciiTheme="minorHAnsi" w:hAnsiTheme="minorHAnsi"/>
        </w:rPr>
        <w:t>212- 633-2500 ext</w:t>
      </w:r>
      <w:r>
        <w:rPr>
          <w:rFonts w:asciiTheme="minorHAnsi" w:hAnsiTheme="minorHAnsi"/>
        </w:rPr>
        <w:t xml:space="preserve"> 210</w:t>
      </w:r>
    </w:p>
    <w:p w:rsidR="0037505C" w:rsidRPr="0041337F" w:rsidRDefault="0037505C" w:rsidP="0037505C">
      <w:pPr>
        <w:rPr>
          <w:rFonts w:asciiTheme="minorHAnsi" w:hAnsiTheme="minorHAnsi"/>
        </w:rPr>
      </w:pPr>
    </w:p>
    <w:p w:rsidR="0037505C" w:rsidRPr="0041337F" w:rsidRDefault="0037505C" w:rsidP="0037505C">
      <w:pPr>
        <w:rPr>
          <w:rFonts w:asciiTheme="minorHAnsi" w:hAnsiTheme="minorHAnsi"/>
        </w:rPr>
      </w:pPr>
      <w:r w:rsidRPr="0041337F">
        <w:rPr>
          <w:rFonts w:asciiTheme="minorHAnsi" w:hAnsiTheme="minorHAnsi"/>
        </w:rPr>
        <w:t>Marcia Eberhardt</w:t>
      </w:r>
      <w:r>
        <w:rPr>
          <w:rFonts w:asciiTheme="minorHAnsi" w:hAnsiTheme="minorHAnsi"/>
        </w:rPr>
        <w:tab/>
      </w:r>
      <w:r>
        <w:rPr>
          <w:rFonts w:asciiTheme="minorHAnsi" w:hAnsiTheme="minorHAnsi"/>
        </w:rPr>
        <w:tab/>
      </w:r>
      <w:r>
        <w:rPr>
          <w:rFonts w:asciiTheme="minorHAnsi" w:hAnsiTheme="minorHAnsi"/>
        </w:rPr>
        <w:tab/>
      </w:r>
      <w:r>
        <w:rPr>
          <w:rFonts w:asciiTheme="minorHAnsi" w:hAnsiTheme="minorHAnsi"/>
        </w:rPr>
        <w:tab/>
      </w:r>
      <w:r>
        <w:rPr>
          <w:rFonts w:asciiTheme="minorHAnsi" w:hAnsiTheme="minorHAnsi"/>
        </w:rPr>
        <w:tab/>
        <w:t>meberhardt@baileyhouse.org</w:t>
      </w:r>
    </w:p>
    <w:p w:rsidR="0037505C" w:rsidRPr="008F4E92" w:rsidRDefault="0037505C" w:rsidP="0037505C">
      <w:pPr>
        <w:rPr>
          <w:rFonts w:asciiTheme="minorHAnsi" w:hAnsiTheme="minorHAnsi"/>
          <w:i/>
        </w:rPr>
      </w:pPr>
      <w:r w:rsidRPr="008F4E92">
        <w:rPr>
          <w:rFonts w:asciiTheme="minorHAnsi" w:hAnsiTheme="minorHAnsi"/>
          <w:i/>
        </w:rPr>
        <w:t>Deputy Director of Human Resources</w:t>
      </w:r>
      <w:r>
        <w:rPr>
          <w:rFonts w:asciiTheme="minorHAnsi" w:hAnsiTheme="minorHAnsi"/>
          <w:i/>
        </w:rPr>
        <w:tab/>
      </w:r>
      <w:r>
        <w:rPr>
          <w:rFonts w:asciiTheme="minorHAnsi" w:hAnsiTheme="minorHAnsi"/>
          <w:i/>
        </w:rPr>
        <w:tab/>
      </w:r>
      <w:r>
        <w:rPr>
          <w:rFonts w:asciiTheme="minorHAnsi" w:hAnsiTheme="minorHAnsi"/>
          <w:i/>
        </w:rPr>
        <w:tab/>
      </w:r>
      <w:r w:rsidRPr="00A976EC">
        <w:rPr>
          <w:rFonts w:asciiTheme="minorHAnsi" w:hAnsiTheme="minorHAnsi"/>
        </w:rPr>
        <w:t>212- 633-2500 ext</w:t>
      </w:r>
      <w:r>
        <w:rPr>
          <w:rFonts w:asciiTheme="minorHAnsi" w:hAnsiTheme="minorHAnsi"/>
        </w:rPr>
        <w:t xml:space="preserve"> 206</w:t>
      </w:r>
    </w:p>
    <w:p w:rsidR="0037505C" w:rsidRPr="0041337F" w:rsidRDefault="0037505C" w:rsidP="0037505C">
      <w:pPr>
        <w:rPr>
          <w:rFonts w:asciiTheme="minorHAnsi" w:hAnsiTheme="minorHAnsi"/>
        </w:rPr>
      </w:pPr>
    </w:p>
    <w:p w:rsidR="0037505C" w:rsidRPr="0041337F" w:rsidRDefault="0037505C" w:rsidP="0037505C">
      <w:pPr>
        <w:rPr>
          <w:rFonts w:asciiTheme="minorHAnsi" w:hAnsiTheme="minorHAnsi"/>
        </w:rPr>
      </w:pPr>
      <w:r w:rsidRPr="0041337F">
        <w:rPr>
          <w:rFonts w:asciiTheme="minorHAnsi" w:hAnsiTheme="minorHAnsi"/>
        </w:rPr>
        <w:t>Kath</w:t>
      </w:r>
      <w:r>
        <w:rPr>
          <w:rFonts w:asciiTheme="minorHAnsi" w:hAnsiTheme="minorHAnsi"/>
        </w:rPr>
        <w:t>leen</w:t>
      </w:r>
      <w:r w:rsidRPr="0041337F">
        <w:rPr>
          <w:rFonts w:asciiTheme="minorHAnsi" w:hAnsiTheme="minorHAnsi"/>
        </w:rPr>
        <w:t xml:space="preserve"> Lyons</w:t>
      </w:r>
      <w:r>
        <w:rPr>
          <w:rFonts w:asciiTheme="minorHAnsi" w:hAnsiTheme="minorHAnsi"/>
        </w:rPr>
        <w:tab/>
      </w:r>
      <w:r>
        <w:rPr>
          <w:rFonts w:asciiTheme="minorHAnsi" w:hAnsiTheme="minorHAnsi"/>
        </w:rPr>
        <w:tab/>
      </w:r>
      <w:r>
        <w:rPr>
          <w:rFonts w:asciiTheme="minorHAnsi" w:hAnsiTheme="minorHAnsi"/>
        </w:rPr>
        <w:tab/>
      </w:r>
      <w:r>
        <w:rPr>
          <w:rFonts w:asciiTheme="minorHAnsi" w:hAnsiTheme="minorHAnsi"/>
        </w:rPr>
        <w:tab/>
      </w:r>
      <w:r>
        <w:rPr>
          <w:rFonts w:asciiTheme="minorHAnsi" w:hAnsiTheme="minorHAnsi"/>
        </w:rPr>
        <w:tab/>
        <w:t>klyons@baileyhouse.org</w:t>
      </w:r>
    </w:p>
    <w:p w:rsidR="0037505C" w:rsidRPr="008F4E92" w:rsidRDefault="0037505C" w:rsidP="0037505C">
      <w:pPr>
        <w:rPr>
          <w:rFonts w:asciiTheme="minorHAnsi" w:hAnsiTheme="minorHAnsi"/>
          <w:i/>
        </w:rPr>
      </w:pPr>
      <w:r w:rsidRPr="008F4E92">
        <w:rPr>
          <w:rFonts w:asciiTheme="minorHAnsi" w:hAnsiTheme="minorHAnsi"/>
          <w:i/>
        </w:rPr>
        <w:t>Deputy Director of Finance</w:t>
      </w:r>
      <w:r>
        <w:rPr>
          <w:rFonts w:asciiTheme="minorHAnsi" w:hAnsiTheme="minorHAnsi"/>
          <w:i/>
        </w:rPr>
        <w:tab/>
      </w:r>
      <w:r>
        <w:rPr>
          <w:rFonts w:asciiTheme="minorHAnsi" w:hAnsiTheme="minorHAnsi"/>
          <w:i/>
        </w:rPr>
        <w:tab/>
      </w:r>
      <w:r>
        <w:rPr>
          <w:rFonts w:asciiTheme="minorHAnsi" w:hAnsiTheme="minorHAnsi"/>
          <w:i/>
        </w:rPr>
        <w:tab/>
      </w:r>
      <w:r>
        <w:rPr>
          <w:rFonts w:asciiTheme="minorHAnsi" w:hAnsiTheme="minorHAnsi"/>
          <w:i/>
        </w:rPr>
        <w:tab/>
      </w:r>
      <w:r w:rsidRPr="00A976EC">
        <w:rPr>
          <w:rFonts w:asciiTheme="minorHAnsi" w:hAnsiTheme="minorHAnsi"/>
        </w:rPr>
        <w:t>212- 633-2500 ext</w:t>
      </w:r>
      <w:r>
        <w:rPr>
          <w:rFonts w:asciiTheme="minorHAnsi" w:hAnsiTheme="minorHAnsi"/>
        </w:rPr>
        <w:t xml:space="preserve"> 207</w:t>
      </w:r>
    </w:p>
    <w:p w:rsidR="0037505C" w:rsidRPr="0041337F" w:rsidRDefault="0037505C" w:rsidP="0037505C">
      <w:pPr>
        <w:rPr>
          <w:rFonts w:asciiTheme="minorHAnsi" w:hAnsiTheme="minorHAnsi"/>
        </w:rPr>
      </w:pPr>
    </w:p>
    <w:p w:rsidR="0037505C" w:rsidRPr="0041337F" w:rsidRDefault="0037505C" w:rsidP="0037505C">
      <w:pPr>
        <w:rPr>
          <w:rFonts w:asciiTheme="minorHAnsi" w:hAnsiTheme="minorHAnsi"/>
        </w:rPr>
      </w:pPr>
      <w:r w:rsidRPr="0041337F">
        <w:rPr>
          <w:rFonts w:asciiTheme="minorHAnsi" w:hAnsiTheme="minorHAnsi"/>
        </w:rPr>
        <w:t>Jeannette Ruffins</w:t>
      </w:r>
      <w:r>
        <w:rPr>
          <w:rFonts w:asciiTheme="minorHAnsi" w:hAnsiTheme="minorHAnsi"/>
        </w:rPr>
        <w:t>, MSW</w:t>
      </w:r>
      <w:r>
        <w:rPr>
          <w:rFonts w:asciiTheme="minorHAnsi" w:hAnsiTheme="minorHAnsi"/>
        </w:rPr>
        <w:tab/>
      </w:r>
      <w:r>
        <w:rPr>
          <w:rFonts w:asciiTheme="minorHAnsi" w:hAnsiTheme="minorHAnsi"/>
        </w:rPr>
        <w:tab/>
      </w:r>
      <w:r>
        <w:rPr>
          <w:rFonts w:asciiTheme="minorHAnsi" w:hAnsiTheme="minorHAnsi"/>
        </w:rPr>
        <w:tab/>
      </w:r>
      <w:r>
        <w:rPr>
          <w:rFonts w:asciiTheme="minorHAnsi" w:hAnsiTheme="minorHAnsi"/>
        </w:rPr>
        <w:tab/>
        <w:t>jruffins@baileyhouse.org</w:t>
      </w:r>
    </w:p>
    <w:p w:rsidR="0037505C" w:rsidRPr="008F4E92" w:rsidRDefault="0037505C" w:rsidP="0037505C">
      <w:pPr>
        <w:rPr>
          <w:rFonts w:asciiTheme="minorHAnsi" w:hAnsiTheme="minorHAnsi"/>
          <w:i/>
        </w:rPr>
      </w:pPr>
      <w:r w:rsidRPr="008F4E92">
        <w:rPr>
          <w:rFonts w:asciiTheme="minorHAnsi" w:hAnsiTheme="minorHAnsi"/>
          <w:i/>
        </w:rPr>
        <w:t>Deputy Director of Client Services</w:t>
      </w:r>
      <w:r>
        <w:rPr>
          <w:rFonts w:asciiTheme="minorHAnsi" w:hAnsiTheme="minorHAnsi"/>
          <w:i/>
        </w:rPr>
        <w:tab/>
      </w:r>
      <w:r>
        <w:rPr>
          <w:rFonts w:asciiTheme="minorHAnsi" w:hAnsiTheme="minorHAnsi"/>
          <w:i/>
        </w:rPr>
        <w:tab/>
      </w:r>
      <w:r>
        <w:rPr>
          <w:rFonts w:asciiTheme="minorHAnsi" w:hAnsiTheme="minorHAnsi"/>
          <w:i/>
        </w:rPr>
        <w:tab/>
      </w:r>
      <w:r w:rsidRPr="00A976EC">
        <w:rPr>
          <w:rFonts w:asciiTheme="minorHAnsi" w:hAnsiTheme="minorHAnsi"/>
        </w:rPr>
        <w:t>212- 633-2500 ext</w:t>
      </w:r>
      <w:r>
        <w:rPr>
          <w:rFonts w:asciiTheme="minorHAnsi" w:hAnsiTheme="minorHAnsi"/>
        </w:rPr>
        <w:t xml:space="preserve"> 226</w:t>
      </w:r>
    </w:p>
    <w:p w:rsidR="0037505C" w:rsidRPr="0041337F" w:rsidRDefault="0037505C" w:rsidP="0037505C">
      <w:pPr>
        <w:rPr>
          <w:rFonts w:asciiTheme="minorHAnsi" w:hAnsiTheme="minorHAnsi"/>
        </w:rPr>
      </w:pPr>
    </w:p>
    <w:p w:rsidR="0037505C" w:rsidRPr="0041337F" w:rsidRDefault="0037505C" w:rsidP="0037505C">
      <w:pPr>
        <w:rPr>
          <w:rFonts w:asciiTheme="minorHAnsi" w:hAnsiTheme="minorHAnsi"/>
        </w:rPr>
      </w:pPr>
      <w:r w:rsidRPr="0041337F">
        <w:rPr>
          <w:rFonts w:asciiTheme="minorHAnsi" w:hAnsiTheme="minorHAnsi"/>
        </w:rPr>
        <w:t>Denise Arzola</w:t>
      </w:r>
      <w:r>
        <w:rPr>
          <w:rFonts w:asciiTheme="minorHAnsi" w:hAnsiTheme="minorHAnsi"/>
        </w:rPr>
        <w:t>, LCSW</w:t>
      </w:r>
      <w:r>
        <w:rPr>
          <w:rFonts w:asciiTheme="minorHAnsi" w:hAnsiTheme="minorHAnsi"/>
        </w:rPr>
        <w:tab/>
      </w:r>
      <w:r>
        <w:rPr>
          <w:rFonts w:asciiTheme="minorHAnsi" w:hAnsiTheme="minorHAnsi"/>
        </w:rPr>
        <w:tab/>
      </w:r>
      <w:r>
        <w:rPr>
          <w:rFonts w:asciiTheme="minorHAnsi" w:hAnsiTheme="minorHAnsi"/>
        </w:rPr>
        <w:tab/>
      </w:r>
      <w:r>
        <w:rPr>
          <w:rFonts w:asciiTheme="minorHAnsi" w:hAnsiTheme="minorHAnsi"/>
        </w:rPr>
        <w:tab/>
      </w:r>
      <w:r>
        <w:rPr>
          <w:rFonts w:asciiTheme="minorHAnsi" w:hAnsiTheme="minorHAnsi"/>
        </w:rPr>
        <w:tab/>
        <w:t>darzola@baileyhouse.org</w:t>
      </w:r>
    </w:p>
    <w:p w:rsidR="0037505C" w:rsidRPr="008F4E92" w:rsidRDefault="0037505C" w:rsidP="0037505C">
      <w:pPr>
        <w:rPr>
          <w:rFonts w:asciiTheme="minorHAnsi" w:hAnsiTheme="minorHAnsi"/>
          <w:i/>
        </w:rPr>
      </w:pPr>
      <w:r w:rsidRPr="008F4E92">
        <w:rPr>
          <w:rFonts w:asciiTheme="minorHAnsi" w:hAnsiTheme="minorHAnsi"/>
          <w:i/>
        </w:rPr>
        <w:t>Director of Uptown Services</w:t>
      </w:r>
      <w:r>
        <w:rPr>
          <w:rFonts w:asciiTheme="minorHAnsi" w:hAnsiTheme="minorHAnsi"/>
          <w:i/>
        </w:rPr>
        <w:tab/>
      </w:r>
      <w:r>
        <w:rPr>
          <w:rFonts w:asciiTheme="minorHAnsi" w:hAnsiTheme="minorHAnsi"/>
          <w:i/>
        </w:rPr>
        <w:tab/>
      </w:r>
      <w:r>
        <w:rPr>
          <w:rFonts w:asciiTheme="minorHAnsi" w:hAnsiTheme="minorHAnsi"/>
          <w:i/>
        </w:rPr>
        <w:tab/>
      </w:r>
      <w:r>
        <w:rPr>
          <w:rFonts w:asciiTheme="minorHAnsi" w:hAnsiTheme="minorHAnsi"/>
          <w:i/>
        </w:rPr>
        <w:tab/>
      </w:r>
      <w:r w:rsidRPr="00A976EC">
        <w:rPr>
          <w:rFonts w:asciiTheme="minorHAnsi" w:hAnsiTheme="minorHAnsi" w:cs="MS Sans Serif"/>
        </w:rPr>
        <w:t xml:space="preserve">212-289-6008 </w:t>
      </w:r>
      <w:r>
        <w:rPr>
          <w:rFonts w:asciiTheme="minorHAnsi" w:hAnsiTheme="minorHAnsi" w:cs="MS Sans Serif"/>
        </w:rPr>
        <w:t>e</w:t>
      </w:r>
      <w:r w:rsidRPr="00A976EC">
        <w:rPr>
          <w:rFonts w:asciiTheme="minorHAnsi" w:hAnsiTheme="minorHAnsi" w:cs="MS Sans Serif"/>
        </w:rPr>
        <w:t>x</w:t>
      </w:r>
      <w:r>
        <w:rPr>
          <w:rFonts w:asciiTheme="minorHAnsi" w:hAnsiTheme="minorHAnsi" w:cs="MS Sans Serif"/>
        </w:rPr>
        <w:t xml:space="preserve">t </w:t>
      </w:r>
      <w:r w:rsidRPr="00A976EC">
        <w:rPr>
          <w:rFonts w:asciiTheme="minorHAnsi" w:hAnsiTheme="minorHAnsi" w:cs="MS Sans Serif"/>
        </w:rPr>
        <w:t>410</w:t>
      </w:r>
    </w:p>
    <w:p w:rsidR="0037505C" w:rsidRPr="0041337F" w:rsidRDefault="0037505C" w:rsidP="0037505C">
      <w:pPr>
        <w:rPr>
          <w:rFonts w:asciiTheme="minorHAnsi" w:hAnsiTheme="minorHAnsi"/>
        </w:rPr>
      </w:pPr>
    </w:p>
    <w:p w:rsidR="0037505C" w:rsidRPr="0041337F" w:rsidRDefault="0037505C" w:rsidP="0037505C">
      <w:pPr>
        <w:rPr>
          <w:rStyle w:val="bioname"/>
          <w:rFonts w:asciiTheme="minorHAnsi" w:hAnsiTheme="minorHAnsi"/>
        </w:rPr>
      </w:pPr>
      <w:r w:rsidRPr="0041337F">
        <w:rPr>
          <w:rFonts w:asciiTheme="minorHAnsi" w:hAnsiTheme="minorHAnsi"/>
        </w:rPr>
        <w:t xml:space="preserve">Raul </w:t>
      </w:r>
      <w:r w:rsidRPr="0041337F">
        <w:rPr>
          <w:rStyle w:val="bioname"/>
          <w:rFonts w:asciiTheme="minorHAnsi" w:hAnsiTheme="minorHAnsi"/>
        </w:rPr>
        <w:t>Plasencia</w:t>
      </w:r>
      <w:r>
        <w:rPr>
          <w:rStyle w:val="bioname"/>
          <w:rFonts w:asciiTheme="minorHAnsi" w:hAnsiTheme="minorHAnsi"/>
        </w:rPr>
        <w:t>, LCSW</w:t>
      </w:r>
      <w:r>
        <w:rPr>
          <w:rStyle w:val="bioname"/>
          <w:rFonts w:asciiTheme="minorHAnsi" w:hAnsiTheme="minorHAnsi"/>
        </w:rPr>
        <w:tab/>
      </w:r>
      <w:r>
        <w:rPr>
          <w:rStyle w:val="bioname"/>
          <w:rFonts w:asciiTheme="minorHAnsi" w:hAnsiTheme="minorHAnsi"/>
        </w:rPr>
        <w:tab/>
      </w:r>
      <w:r>
        <w:rPr>
          <w:rStyle w:val="bioname"/>
          <w:rFonts w:asciiTheme="minorHAnsi" w:hAnsiTheme="minorHAnsi"/>
        </w:rPr>
        <w:tab/>
      </w:r>
      <w:r>
        <w:rPr>
          <w:rStyle w:val="bioname"/>
          <w:rFonts w:asciiTheme="minorHAnsi" w:hAnsiTheme="minorHAnsi"/>
        </w:rPr>
        <w:tab/>
      </w:r>
      <w:r>
        <w:rPr>
          <w:rStyle w:val="bioname"/>
          <w:rFonts w:asciiTheme="minorHAnsi" w:hAnsiTheme="minorHAnsi"/>
        </w:rPr>
        <w:tab/>
        <w:t>rp</w:t>
      </w:r>
      <w:r w:rsidRPr="0041337F">
        <w:rPr>
          <w:rStyle w:val="bioname"/>
          <w:rFonts w:asciiTheme="minorHAnsi" w:hAnsiTheme="minorHAnsi"/>
        </w:rPr>
        <w:t>lasencia</w:t>
      </w:r>
      <w:r>
        <w:rPr>
          <w:rStyle w:val="bioname"/>
          <w:rFonts w:asciiTheme="minorHAnsi" w:hAnsiTheme="minorHAnsi"/>
        </w:rPr>
        <w:t>@baileyhouse.org</w:t>
      </w:r>
      <w:r>
        <w:rPr>
          <w:rStyle w:val="bioname"/>
          <w:rFonts w:asciiTheme="minorHAnsi" w:hAnsiTheme="minorHAnsi"/>
        </w:rPr>
        <w:tab/>
      </w:r>
    </w:p>
    <w:p w:rsidR="0037505C" w:rsidRDefault="0037505C" w:rsidP="0037505C">
      <w:pPr>
        <w:rPr>
          <w:rFonts w:asciiTheme="minorHAnsi" w:hAnsiTheme="minorHAnsi" w:cs="Tahoma"/>
        </w:rPr>
      </w:pPr>
      <w:r w:rsidRPr="008F4E92">
        <w:rPr>
          <w:rStyle w:val="bioname"/>
          <w:rFonts w:asciiTheme="minorHAnsi" w:hAnsiTheme="minorHAnsi"/>
          <w:i/>
        </w:rPr>
        <w:t>Director of Downtown Services</w:t>
      </w:r>
      <w:r>
        <w:rPr>
          <w:rStyle w:val="bioname"/>
          <w:rFonts w:asciiTheme="minorHAnsi" w:hAnsiTheme="minorHAnsi"/>
          <w:i/>
        </w:rPr>
        <w:tab/>
      </w:r>
      <w:r>
        <w:rPr>
          <w:rStyle w:val="bioname"/>
          <w:rFonts w:asciiTheme="minorHAnsi" w:hAnsiTheme="minorHAnsi"/>
          <w:i/>
        </w:rPr>
        <w:tab/>
      </w:r>
      <w:r>
        <w:rPr>
          <w:rStyle w:val="bioname"/>
          <w:rFonts w:asciiTheme="minorHAnsi" w:hAnsiTheme="minorHAnsi"/>
          <w:i/>
        </w:rPr>
        <w:tab/>
      </w:r>
      <w:r w:rsidRPr="00A976EC">
        <w:rPr>
          <w:rFonts w:asciiTheme="minorHAnsi" w:hAnsiTheme="minorHAnsi" w:cs="Tahoma"/>
        </w:rPr>
        <w:t>212-</w:t>
      </w:r>
      <w:r>
        <w:rPr>
          <w:rFonts w:asciiTheme="minorHAnsi" w:hAnsiTheme="minorHAnsi" w:cs="Tahoma"/>
        </w:rPr>
        <w:t xml:space="preserve"> 337-3000 </w:t>
      </w:r>
      <w:r w:rsidRPr="00A976EC">
        <w:rPr>
          <w:rFonts w:asciiTheme="minorHAnsi" w:hAnsiTheme="minorHAnsi" w:cs="Tahoma"/>
        </w:rPr>
        <w:t>ext 411</w:t>
      </w:r>
    </w:p>
    <w:p w:rsidR="0037505C" w:rsidRPr="0037505C" w:rsidRDefault="0037505C" w:rsidP="0037505C">
      <w:pPr>
        <w:rPr>
          <w:rFonts w:asciiTheme="minorHAnsi" w:hAnsiTheme="minorHAnsi"/>
          <w:i/>
        </w:rPr>
        <w:sectPr w:rsidR="0037505C" w:rsidRPr="0037505C" w:rsidSect="003E4874">
          <w:pgSz w:w="12240" w:h="15840"/>
          <w:pgMar w:top="720" w:right="720" w:bottom="720" w:left="720" w:header="720" w:footer="720" w:gutter="0"/>
          <w:cols w:space="720"/>
          <w:docGrid w:linePitch="360"/>
        </w:sectPr>
      </w:pPr>
    </w:p>
    <w:p w:rsidR="003E4874" w:rsidRDefault="003E4874" w:rsidP="0037505C">
      <w:pPr>
        <w:jc w:val="center"/>
        <w:rPr>
          <w:b/>
          <w:sz w:val="28"/>
          <w:szCs w:val="28"/>
        </w:rPr>
      </w:pPr>
    </w:p>
    <w:p w:rsidR="003E4874" w:rsidRDefault="003E4874" w:rsidP="003E4874">
      <w:pPr>
        <w:jc w:val="center"/>
        <w:rPr>
          <w:color w:val="FFC000"/>
          <w:sz w:val="60"/>
          <w:szCs w:val="60"/>
        </w:rPr>
      </w:pPr>
    </w:p>
    <w:p w:rsidR="003E4874" w:rsidRDefault="003E4874" w:rsidP="003E4874">
      <w:pPr>
        <w:jc w:val="center"/>
        <w:rPr>
          <w:color w:val="FFC000"/>
          <w:sz w:val="60"/>
          <w:szCs w:val="60"/>
        </w:rPr>
      </w:pPr>
    </w:p>
    <w:p w:rsidR="003E4874" w:rsidRPr="003E4874" w:rsidRDefault="003E4874" w:rsidP="003E4874">
      <w:pPr>
        <w:jc w:val="center"/>
        <w:rPr>
          <w:color w:val="FFC000"/>
          <w:sz w:val="56"/>
          <w:szCs w:val="56"/>
        </w:rPr>
      </w:pPr>
      <w:r w:rsidRPr="002522AA">
        <w:rPr>
          <w:color w:val="FFC000"/>
          <w:sz w:val="60"/>
          <w:szCs w:val="60"/>
        </w:rPr>
        <w:t>“</w:t>
      </w:r>
      <w:r w:rsidRPr="003E4874">
        <w:rPr>
          <w:color w:val="FFC000"/>
          <w:sz w:val="56"/>
          <w:szCs w:val="56"/>
        </w:rPr>
        <w:t>To the world you may just be somebody.</w:t>
      </w:r>
    </w:p>
    <w:p w:rsidR="003E4874" w:rsidRPr="003E4874" w:rsidRDefault="003E4874" w:rsidP="003E4874">
      <w:pPr>
        <w:jc w:val="center"/>
        <w:rPr>
          <w:color w:val="FFC000"/>
          <w:sz w:val="56"/>
          <w:szCs w:val="56"/>
        </w:rPr>
      </w:pPr>
      <w:r w:rsidRPr="003E4874">
        <w:rPr>
          <w:color w:val="FFC000"/>
          <w:sz w:val="56"/>
          <w:szCs w:val="56"/>
        </w:rPr>
        <w:t>But to Bailey House clients you are the world”</w:t>
      </w:r>
    </w:p>
    <w:p w:rsidR="003E4874" w:rsidRDefault="003E4874" w:rsidP="003E4874">
      <w:pPr>
        <w:jc w:val="right"/>
        <w:rPr>
          <w:color w:val="404040" w:themeColor="text1" w:themeTint="BF"/>
          <w:sz w:val="20"/>
          <w:szCs w:val="20"/>
        </w:rPr>
      </w:pPr>
    </w:p>
    <w:p w:rsidR="003E4874" w:rsidRPr="00DE129D" w:rsidRDefault="003E4874" w:rsidP="003E4874">
      <w:pPr>
        <w:jc w:val="right"/>
        <w:rPr>
          <w:color w:val="404040" w:themeColor="text1" w:themeTint="BF"/>
          <w:sz w:val="20"/>
          <w:szCs w:val="20"/>
        </w:rPr>
      </w:pPr>
      <w:r>
        <w:rPr>
          <w:color w:val="404040" w:themeColor="text1" w:themeTint="BF"/>
          <w:sz w:val="20"/>
          <w:szCs w:val="20"/>
        </w:rPr>
        <w:t>-</w:t>
      </w:r>
      <w:r w:rsidRPr="00DE129D">
        <w:rPr>
          <w:color w:val="404040" w:themeColor="text1" w:themeTint="BF"/>
          <w:sz w:val="20"/>
          <w:szCs w:val="20"/>
        </w:rPr>
        <w:t>Anonymous</w:t>
      </w:r>
    </w:p>
    <w:p w:rsidR="003E4874" w:rsidRDefault="003E4874" w:rsidP="003E4874">
      <w:pPr>
        <w:jc w:val="center"/>
      </w:pPr>
    </w:p>
    <w:p w:rsidR="003E4874" w:rsidRPr="002522AA" w:rsidRDefault="003E4874" w:rsidP="003E4874">
      <w:pPr>
        <w:jc w:val="center"/>
        <w:rPr>
          <w:b/>
          <w:color w:val="404040" w:themeColor="text1" w:themeTint="BF"/>
          <w:sz w:val="28"/>
          <w:szCs w:val="28"/>
        </w:rPr>
      </w:pPr>
    </w:p>
    <w:p w:rsidR="003E4874" w:rsidRDefault="003E4874" w:rsidP="003E4874">
      <w:pPr>
        <w:jc w:val="center"/>
        <w:rPr>
          <w:color w:val="404040" w:themeColor="text1" w:themeTint="BF"/>
          <w:sz w:val="28"/>
          <w:szCs w:val="28"/>
        </w:rPr>
      </w:pPr>
      <w:r>
        <w:rPr>
          <w:noProof/>
          <w:color w:val="FFC000"/>
          <w:sz w:val="60"/>
          <w:szCs w:val="60"/>
        </w:rPr>
        <w:pict>
          <v:shape id="Picture 1" o:spid="_x0000_s1086" type="#_x0000_t75" style="position:absolute;left:0;text-align:left;margin-left:71.5pt;margin-top:.85pt;width:412.95pt;height:186.95pt;z-index:251697152;visibility:visible;mso-wrap-style:square;mso-wrap-distance-left:9pt;mso-wrap-distance-top:0;mso-wrap-distance-right:9pt;mso-wrap-distance-bottom:0;mso-position-horizontal-relative:text;mso-position-vertical-relative:text" stroked="t" strokecolor="#ffc000" strokeweight="4.5pt">
            <v:imagedata r:id="rId12" o:title=""/>
            <w10:wrap type="square"/>
          </v:shape>
        </w:pict>
      </w:r>
    </w:p>
    <w:p w:rsidR="003E4874" w:rsidRDefault="003E4874" w:rsidP="003E4874">
      <w:pPr>
        <w:jc w:val="center"/>
        <w:rPr>
          <w:color w:val="404040" w:themeColor="text1" w:themeTint="BF"/>
          <w:sz w:val="28"/>
          <w:szCs w:val="28"/>
        </w:rPr>
      </w:pPr>
    </w:p>
    <w:p w:rsidR="003E4874" w:rsidRDefault="003E4874" w:rsidP="003E4874">
      <w:pPr>
        <w:jc w:val="center"/>
        <w:rPr>
          <w:color w:val="404040" w:themeColor="text1" w:themeTint="BF"/>
          <w:sz w:val="28"/>
          <w:szCs w:val="28"/>
        </w:rPr>
      </w:pPr>
    </w:p>
    <w:p w:rsidR="003E4874" w:rsidRDefault="003E4874" w:rsidP="003E4874">
      <w:pPr>
        <w:jc w:val="center"/>
        <w:rPr>
          <w:color w:val="404040" w:themeColor="text1" w:themeTint="BF"/>
          <w:sz w:val="28"/>
          <w:szCs w:val="28"/>
        </w:rPr>
      </w:pPr>
    </w:p>
    <w:p w:rsidR="003E4874" w:rsidRDefault="003E4874" w:rsidP="003E4874">
      <w:pPr>
        <w:jc w:val="center"/>
        <w:rPr>
          <w:color w:val="404040" w:themeColor="text1" w:themeTint="BF"/>
          <w:sz w:val="28"/>
          <w:szCs w:val="28"/>
        </w:rPr>
      </w:pPr>
    </w:p>
    <w:p w:rsidR="003E4874" w:rsidRDefault="003E4874" w:rsidP="003E4874">
      <w:pPr>
        <w:jc w:val="center"/>
        <w:rPr>
          <w:color w:val="404040" w:themeColor="text1" w:themeTint="BF"/>
          <w:sz w:val="28"/>
          <w:szCs w:val="28"/>
        </w:rPr>
      </w:pPr>
    </w:p>
    <w:p w:rsidR="003E4874" w:rsidRDefault="003E4874" w:rsidP="003E4874">
      <w:pPr>
        <w:jc w:val="center"/>
        <w:rPr>
          <w:color w:val="404040" w:themeColor="text1" w:themeTint="BF"/>
          <w:sz w:val="28"/>
          <w:szCs w:val="28"/>
        </w:rPr>
      </w:pPr>
    </w:p>
    <w:p w:rsidR="003E4874" w:rsidRDefault="003E4874" w:rsidP="003E4874">
      <w:pPr>
        <w:jc w:val="center"/>
        <w:rPr>
          <w:color w:val="404040" w:themeColor="text1" w:themeTint="BF"/>
          <w:sz w:val="28"/>
          <w:szCs w:val="28"/>
        </w:rPr>
      </w:pPr>
    </w:p>
    <w:p w:rsidR="003E4874" w:rsidRDefault="003E4874" w:rsidP="003E4874">
      <w:pPr>
        <w:jc w:val="center"/>
        <w:rPr>
          <w:color w:val="404040" w:themeColor="text1" w:themeTint="BF"/>
          <w:sz w:val="28"/>
          <w:szCs w:val="28"/>
        </w:rPr>
      </w:pPr>
    </w:p>
    <w:p w:rsidR="003E4874" w:rsidRDefault="003E4874" w:rsidP="003E4874">
      <w:pPr>
        <w:jc w:val="center"/>
        <w:rPr>
          <w:color w:val="404040" w:themeColor="text1" w:themeTint="BF"/>
          <w:sz w:val="28"/>
          <w:szCs w:val="28"/>
        </w:rPr>
      </w:pPr>
    </w:p>
    <w:p w:rsidR="003E4874" w:rsidRDefault="003E4874" w:rsidP="003E4874">
      <w:pPr>
        <w:jc w:val="center"/>
        <w:rPr>
          <w:color w:val="404040" w:themeColor="text1" w:themeTint="BF"/>
          <w:sz w:val="28"/>
          <w:szCs w:val="28"/>
        </w:rPr>
      </w:pPr>
    </w:p>
    <w:p w:rsidR="003E4874" w:rsidRDefault="003E4874" w:rsidP="003E4874">
      <w:pPr>
        <w:jc w:val="center"/>
        <w:rPr>
          <w:color w:val="404040" w:themeColor="text1" w:themeTint="BF"/>
          <w:sz w:val="28"/>
          <w:szCs w:val="28"/>
        </w:rPr>
      </w:pPr>
    </w:p>
    <w:p w:rsidR="003E4874" w:rsidRDefault="003E4874" w:rsidP="003E4874">
      <w:pPr>
        <w:jc w:val="center"/>
        <w:rPr>
          <w:color w:val="404040" w:themeColor="text1" w:themeTint="BF"/>
          <w:sz w:val="28"/>
          <w:szCs w:val="28"/>
        </w:rPr>
      </w:pPr>
      <w:r w:rsidRPr="00832473">
        <w:rPr>
          <w:noProof/>
          <w:color w:val="404040" w:themeColor="text1" w:themeTint="BF"/>
          <w:sz w:val="20"/>
          <w:szCs w:val="20"/>
          <w:lang w:eastAsia="zh-TW"/>
        </w:rPr>
        <w:pict>
          <v:rect id="_x0000_s1085" style="position:absolute;left:0;text-align:left;margin-left:114.15pt;margin-top:410.4pt;width:334pt;height:136.25pt;flip:x;z-index:251698176;mso-wrap-distance-top:7.2pt;mso-wrap-distance-bottom:7.2pt;mso-position-horizontal-relative:margin;mso-position-vertical-relative:margin;mso-width-relative:margin;v-text-anchor:middle" o:allowincell="f" filled="f" fillcolor="black" strokecolor="#5a5a5a" strokeweight="4.5pt">
            <v:shadow color="#f79646" opacity=".5" offset="-15pt,0" offset2="-18pt,12pt"/>
            <v:textbox style="mso-next-textbox:#_x0000_s1085" inset="21.6pt,21.6pt,21.6pt,21.6pt">
              <w:txbxContent>
                <w:p w:rsidR="003E4874" w:rsidRPr="003E4874" w:rsidRDefault="003E4874" w:rsidP="003E4874">
                  <w:pPr>
                    <w:rPr>
                      <w:b/>
                      <w:color w:val="404040"/>
                      <w:sz w:val="36"/>
                      <w:szCs w:val="36"/>
                    </w:rPr>
                  </w:pPr>
                  <w:r w:rsidRPr="003E4874">
                    <w:rPr>
                      <w:b/>
                      <w:color w:val="404040"/>
                      <w:sz w:val="36"/>
                      <w:szCs w:val="36"/>
                    </w:rPr>
                    <w:t xml:space="preserve">ADVOCATE. </w:t>
                  </w:r>
                  <w:r>
                    <w:rPr>
                      <w:b/>
                      <w:color w:val="404040"/>
                      <w:sz w:val="36"/>
                      <w:szCs w:val="36"/>
                    </w:rPr>
                    <w:t xml:space="preserve">Volunteer. </w:t>
                  </w:r>
                  <w:r w:rsidRPr="003E4874">
                    <w:rPr>
                      <w:b/>
                      <w:color w:val="404040"/>
                      <w:sz w:val="36"/>
                      <w:szCs w:val="36"/>
                    </w:rPr>
                    <w:t>DONATE.</w:t>
                  </w:r>
                </w:p>
                <w:p w:rsidR="003E4874" w:rsidRDefault="003E4874" w:rsidP="003E4874">
                  <w:pPr>
                    <w:jc w:val="center"/>
                    <w:rPr>
                      <w:color w:val="404040"/>
                      <w:sz w:val="40"/>
                      <w:szCs w:val="40"/>
                    </w:rPr>
                  </w:pPr>
                  <w:r w:rsidRPr="003E4874">
                    <w:rPr>
                      <w:color w:val="404040"/>
                      <w:sz w:val="40"/>
                      <w:szCs w:val="40"/>
                    </w:rPr>
                    <w:t>Visit us on-line</w:t>
                  </w:r>
                  <w:r>
                    <w:rPr>
                      <w:color w:val="404040"/>
                      <w:sz w:val="40"/>
                      <w:szCs w:val="40"/>
                    </w:rPr>
                    <w:t xml:space="preserve"> </w:t>
                  </w:r>
                </w:p>
                <w:p w:rsidR="003E4874" w:rsidRPr="003E4874" w:rsidRDefault="003E4874" w:rsidP="003E4874">
                  <w:pPr>
                    <w:jc w:val="center"/>
                    <w:rPr>
                      <w:color w:val="404040"/>
                      <w:sz w:val="40"/>
                      <w:szCs w:val="40"/>
                    </w:rPr>
                  </w:pPr>
                  <w:r w:rsidRPr="003E4874">
                    <w:rPr>
                      <w:color w:val="404040"/>
                      <w:sz w:val="40"/>
                      <w:szCs w:val="40"/>
                    </w:rPr>
                    <w:t>to see how you can help</w:t>
                  </w:r>
                </w:p>
                <w:p w:rsidR="003E4874" w:rsidRDefault="003E4874" w:rsidP="003E4874">
                  <w:pPr>
                    <w:jc w:val="center"/>
                    <w:rPr>
                      <w:b/>
                      <w:color w:val="FF0000"/>
                      <w:sz w:val="28"/>
                      <w:szCs w:val="28"/>
                    </w:rPr>
                  </w:pPr>
                  <w:hyperlink r:id="rId13" w:history="1">
                    <w:r w:rsidRPr="00FF4F89">
                      <w:rPr>
                        <w:rStyle w:val="Hyperlink"/>
                        <w:b/>
                        <w:sz w:val="28"/>
                        <w:szCs w:val="28"/>
                      </w:rPr>
                      <w:t>www.baileyhouse.org</w:t>
                    </w:r>
                  </w:hyperlink>
                </w:p>
                <w:p w:rsidR="003E4874" w:rsidRPr="003E4874" w:rsidRDefault="003E4874" w:rsidP="003E4874">
                  <w:pPr>
                    <w:rPr>
                      <w:color w:val="4F81BD"/>
                      <w:sz w:val="20"/>
                      <w:szCs w:val="20"/>
                    </w:rPr>
                  </w:pPr>
                </w:p>
              </w:txbxContent>
            </v:textbox>
            <w10:wrap type="square" anchorx="margin" anchory="margin"/>
          </v:rect>
        </w:pict>
      </w:r>
    </w:p>
    <w:p w:rsidR="003E4874" w:rsidRDefault="003E4874" w:rsidP="003E4874">
      <w:pPr>
        <w:jc w:val="center"/>
        <w:rPr>
          <w:color w:val="404040" w:themeColor="text1" w:themeTint="BF"/>
          <w:sz w:val="28"/>
          <w:szCs w:val="28"/>
        </w:rPr>
      </w:pPr>
    </w:p>
    <w:p w:rsidR="003E4874" w:rsidRDefault="003E4874" w:rsidP="003E4874">
      <w:pPr>
        <w:jc w:val="center"/>
        <w:rPr>
          <w:color w:val="404040" w:themeColor="text1" w:themeTint="BF"/>
          <w:sz w:val="28"/>
          <w:szCs w:val="28"/>
        </w:rPr>
      </w:pPr>
    </w:p>
    <w:p w:rsidR="003E4874" w:rsidRDefault="003E4874" w:rsidP="003E4874">
      <w:pPr>
        <w:jc w:val="center"/>
        <w:rPr>
          <w:color w:val="404040" w:themeColor="text1" w:themeTint="BF"/>
          <w:sz w:val="28"/>
          <w:szCs w:val="28"/>
        </w:rPr>
      </w:pPr>
    </w:p>
    <w:p w:rsidR="003E4874" w:rsidRDefault="003E4874" w:rsidP="003E4874">
      <w:pPr>
        <w:jc w:val="center"/>
        <w:rPr>
          <w:color w:val="404040" w:themeColor="text1" w:themeTint="BF"/>
          <w:sz w:val="28"/>
          <w:szCs w:val="28"/>
        </w:rPr>
      </w:pPr>
    </w:p>
    <w:p w:rsidR="003E4874" w:rsidRDefault="003E4874" w:rsidP="003E4874">
      <w:pPr>
        <w:jc w:val="center"/>
        <w:rPr>
          <w:color w:val="404040" w:themeColor="text1" w:themeTint="BF"/>
          <w:sz w:val="28"/>
          <w:szCs w:val="28"/>
        </w:rPr>
      </w:pPr>
    </w:p>
    <w:p w:rsidR="003E4874" w:rsidRDefault="003E4874" w:rsidP="003E4874">
      <w:pPr>
        <w:jc w:val="center"/>
        <w:rPr>
          <w:color w:val="404040" w:themeColor="text1" w:themeTint="BF"/>
          <w:sz w:val="28"/>
          <w:szCs w:val="28"/>
        </w:rPr>
      </w:pPr>
    </w:p>
    <w:p w:rsidR="003E4874" w:rsidRDefault="003E4874" w:rsidP="003E4874">
      <w:pPr>
        <w:jc w:val="center"/>
        <w:rPr>
          <w:color w:val="404040" w:themeColor="text1" w:themeTint="BF"/>
          <w:sz w:val="28"/>
          <w:szCs w:val="28"/>
        </w:rPr>
      </w:pPr>
    </w:p>
    <w:p w:rsidR="003E4874" w:rsidRDefault="003E4874" w:rsidP="003E4874">
      <w:pPr>
        <w:jc w:val="center"/>
        <w:rPr>
          <w:color w:val="404040" w:themeColor="text1" w:themeTint="BF"/>
          <w:sz w:val="28"/>
          <w:szCs w:val="28"/>
        </w:rPr>
      </w:pPr>
    </w:p>
    <w:p w:rsidR="003E4874" w:rsidRDefault="003E4874" w:rsidP="003E4874">
      <w:pPr>
        <w:jc w:val="center"/>
        <w:rPr>
          <w:color w:val="404040" w:themeColor="text1" w:themeTint="BF"/>
          <w:sz w:val="28"/>
          <w:szCs w:val="28"/>
        </w:rPr>
      </w:pPr>
    </w:p>
    <w:p w:rsidR="003E4874" w:rsidRDefault="003E4874" w:rsidP="003E4874">
      <w:pPr>
        <w:jc w:val="center"/>
        <w:rPr>
          <w:color w:val="404040" w:themeColor="text1" w:themeTint="BF"/>
          <w:sz w:val="28"/>
          <w:szCs w:val="28"/>
        </w:rPr>
      </w:pPr>
    </w:p>
    <w:p w:rsidR="003E4874" w:rsidRPr="002522AA" w:rsidRDefault="003E4874" w:rsidP="003E4874">
      <w:pPr>
        <w:jc w:val="center"/>
        <w:rPr>
          <w:color w:val="404040" w:themeColor="text1" w:themeTint="BF"/>
          <w:sz w:val="28"/>
          <w:szCs w:val="28"/>
        </w:rPr>
      </w:pPr>
      <w:r w:rsidRPr="002522AA">
        <w:rPr>
          <w:color w:val="404040" w:themeColor="text1" w:themeTint="BF"/>
          <w:sz w:val="28"/>
          <w:szCs w:val="28"/>
        </w:rPr>
        <w:t>Bailey House is a 501 (c) (3) organization.  A</w:t>
      </w:r>
      <w:r>
        <w:rPr>
          <w:color w:val="404040" w:themeColor="text1" w:themeTint="BF"/>
          <w:sz w:val="28"/>
          <w:szCs w:val="28"/>
        </w:rPr>
        <w:t>ll</w:t>
      </w:r>
      <w:r w:rsidRPr="002522AA">
        <w:rPr>
          <w:color w:val="404040" w:themeColor="text1" w:themeTint="BF"/>
          <w:sz w:val="28"/>
          <w:szCs w:val="28"/>
        </w:rPr>
        <w:t xml:space="preserve"> gifts are tax deductable to the fullest extent of the law.  To explore the many instruments of giving please contact our Development Department at 212-633-2500 ext 210.</w:t>
      </w:r>
    </w:p>
    <w:p w:rsidR="00A80B3D" w:rsidRPr="003401B4" w:rsidRDefault="003E4874" w:rsidP="003E4874">
      <w:pPr>
        <w:jc w:val="center"/>
        <w:rPr>
          <w:b/>
          <w:sz w:val="28"/>
          <w:szCs w:val="28"/>
        </w:rPr>
      </w:pPr>
      <w:r>
        <w:rPr>
          <w:b/>
          <w:sz w:val="28"/>
          <w:szCs w:val="28"/>
        </w:rPr>
        <w:br w:type="page"/>
      </w:r>
      <w:r w:rsidR="00A80B3D" w:rsidRPr="003401B4">
        <w:rPr>
          <w:b/>
          <w:sz w:val="28"/>
          <w:szCs w:val="28"/>
        </w:rPr>
        <w:lastRenderedPageBreak/>
        <w:t>Bailey House, INC.</w:t>
      </w:r>
    </w:p>
    <w:p w:rsidR="00A80B3D" w:rsidRPr="003401B4" w:rsidRDefault="00A80B3D" w:rsidP="00A80B3D">
      <w:pPr>
        <w:jc w:val="center"/>
        <w:rPr>
          <w:b/>
          <w:sz w:val="28"/>
          <w:szCs w:val="28"/>
        </w:rPr>
      </w:pPr>
      <w:r w:rsidRPr="003401B4">
        <w:rPr>
          <w:b/>
          <w:sz w:val="28"/>
          <w:szCs w:val="28"/>
        </w:rPr>
        <w:t>TABLE OF CONTENTS</w:t>
      </w:r>
    </w:p>
    <w:p w:rsidR="00A80B3D" w:rsidRPr="003401B4" w:rsidRDefault="00A80B3D" w:rsidP="00A80B3D">
      <w:pPr>
        <w:rPr>
          <w:sz w:val="28"/>
          <w:szCs w:val="28"/>
        </w:rPr>
      </w:pPr>
    </w:p>
    <w:p w:rsidR="00A80B3D" w:rsidRPr="003401B4" w:rsidRDefault="00A80B3D" w:rsidP="00A80B3D">
      <w:pPr>
        <w:rPr>
          <w:sz w:val="28"/>
          <w:szCs w:val="28"/>
        </w:rPr>
      </w:pPr>
    </w:p>
    <w:p w:rsidR="00A80B3D" w:rsidRPr="003401B4" w:rsidRDefault="00A80B3D" w:rsidP="00A80B3D">
      <w:pPr>
        <w:rPr>
          <w:sz w:val="28"/>
          <w:szCs w:val="28"/>
        </w:rPr>
      </w:pPr>
    </w:p>
    <w:p w:rsidR="00A80B3D" w:rsidRPr="003401B4" w:rsidRDefault="00A80B3D" w:rsidP="00A80B3D">
      <w:pPr>
        <w:rPr>
          <w:sz w:val="28"/>
          <w:szCs w:val="28"/>
        </w:rPr>
      </w:pPr>
    </w:p>
    <w:p w:rsidR="00A80B3D" w:rsidRPr="003401B4" w:rsidRDefault="00A80B3D" w:rsidP="00A80B3D">
      <w:pPr>
        <w:rPr>
          <w:b/>
          <w:sz w:val="28"/>
          <w:szCs w:val="28"/>
        </w:rPr>
      </w:pPr>
      <w:r w:rsidRPr="003401B4">
        <w:rPr>
          <w:b/>
          <w:sz w:val="28"/>
          <w:szCs w:val="28"/>
        </w:rPr>
        <w:t>Independent Auditor’s Report</w:t>
      </w:r>
    </w:p>
    <w:p w:rsidR="00A80B3D" w:rsidRPr="003401B4" w:rsidRDefault="00A80B3D" w:rsidP="00A80B3D">
      <w:pPr>
        <w:rPr>
          <w:sz w:val="28"/>
          <w:szCs w:val="28"/>
        </w:rPr>
      </w:pPr>
    </w:p>
    <w:p w:rsidR="00A80B3D" w:rsidRDefault="00A80B3D" w:rsidP="00A80B3D">
      <w:pPr>
        <w:rPr>
          <w:sz w:val="28"/>
          <w:szCs w:val="28"/>
        </w:rPr>
      </w:pPr>
      <w:r w:rsidRPr="003401B4">
        <w:rPr>
          <w:sz w:val="28"/>
          <w:szCs w:val="28"/>
        </w:rPr>
        <w:t>Exhibit</w:t>
      </w:r>
    </w:p>
    <w:p w:rsidR="00A551E8" w:rsidRPr="003401B4" w:rsidRDefault="00A551E8" w:rsidP="00A80B3D">
      <w:pPr>
        <w:rPr>
          <w:sz w:val="28"/>
          <w:szCs w:val="28"/>
        </w:rPr>
      </w:pPr>
    </w:p>
    <w:p w:rsidR="00A80B3D" w:rsidRPr="003401B4" w:rsidRDefault="00A80B3D" w:rsidP="00A80B3D">
      <w:pPr>
        <w:pStyle w:val="ListParagraph"/>
        <w:numPr>
          <w:ilvl w:val="0"/>
          <w:numId w:val="6"/>
        </w:numPr>
        <w:rPr>
          <w:rFonts w:ascii="Times New Roman" w:hAnsi="Times New Roman" w:cs="Times New Roman"/>
          <w:sz w:val="28"/>
          <w:szCs w:val="28"/>
        </w:rPr>
      </w:pPr>
      <w:r w:rsidRPr="003401B4">
        <w:rPr>
          <w:rFonts w:ascii="Times New Roman" w:hAnsi="Times New Roman" w:cs="Times New Roman"/>
          <w:sz w:val="28"/>
          <w:szCs w:val="28"/>
        </w:rPr>
        <w:t>Consolidated Statement of Activities</w:t>
      </w:r>
    </w:p>
    <w:p w:rsidR="00A80B3D" w:rsidRPr="003401B4" w:rsidRDefault="00A80B3D" w:rsidP="00A80B3D">
      <w:pPr>
        <w:pStyle w:val="ListParagraph"/>
        <w:ind w:left="1080"/>
        <w:rPr>
          <w:rFonts w:ascii="Times New Roman" w:hAnsi="Times New Roman" w:cs="Times New Roman"/>
          <w:sz w:val="28"/>
          <w:szCs w:val="28"/>
        </w:rPr>
      </w:pPr>
    </w:p>
    <w:p w:rsidR="00A80B3D" w:rsidRPr="003401B4" w:rsidRDefault="00A80B3D" w:rsidP="00A80B3D">
      <w:pPr>
        <w:pStyle w:val="ListParagraph"/>
        <w:numPr>
          <w:ilvl w:val="0"/>
          <w:numId w:val="6"/>
        </w:numPr>
        <w:rPr>
          <w:rFonts w:ascii="Times New Roman" w:hAnsi="Times New Roman" w:cs="Times New Roman"/>
          <w:sz w:val="28"/>
          <w:szCs w:val="28"/>
        </w:rPr>
      </w:pPr>
      <w:r w:rsidRPr="003401B4">
        <w:rPr>
          <w:rFonts w:ascii="Times New Roman" w:hAnsi="Times New Roman" w:cs="Times New Roman"/>
          <w:sz w:val="28"/>
          <w:szCs w:val="28"/>
        </w:rPr>
        <w:t>Consolidated Balance Sheet</w:t>
      </w:r>
    </w:p>
    <w:p w:rsidR="00A80B3D" w:rsidRPr="003401B4" w:rsidRDefault="00A80B3D" w:rsidP="00A80B3D">
      <w:pPr>
        <w:pStyle w:val="ListParagraph"/>
        <w:rPr>
          <w:rFonts w:ascii="Times New Roman" w:hAnsi="Times New Roman" w:cs="Times New Roman"/>
          <w:sz w:val="28"/>
          <w:szCs w:val="28"/>
        </w:rPr>
      </w:pPr>
    </w:p>
    <w:p w:rsidR="00A80B3D" w:rsidRPr="003401B4" w:rsidRDefault="00A80B3D" w:rsidP="00A80B3D">
      <w:pPr>
        <w:pStyle w:val="ListParagraph"/>
        <w:numPr>
          <w:ilvl w:val="0"/>
          <w:numId w:val="6"/>
        </w:numPr>
        <w:rPr>
          <w:rFonts w:ascii="Times New Roman" w:hAnsi="Times New Roman" w:cs="Times New Roman"/>
          <w:sz w:val="28"/>
          <w:szCs w:val="28"/>
        </w:rPr>
      </w:pPr>
      <w:r w:rsidRPr="003401B4">
        <w:rPr>
          <w:rFonts w:ascii="Times New Roman" w:hAnsi="Times New Roman" w:cs="Times New Roman"/>
          <w:sz w:val="28"/>
          <w:szCs w:val="28"/>
        </w:rPr>
        <w:t>Consolidated Statement of Cash Flows</w:t>
      </w:r>
    </w:p>
    <w:p w:rsidR="00F375DE" w:rsidRDefault="00F375DE" w:rsidP="008728FA">
      <w:pPr>
        <w:ind w:left="720"/>
        <w:jc w:val="both"/>
        <w:rPr>
          <w:rFonts w:asciiTheme="minorHAnsi" w:hAnsiTheme="minorHAnsi"/>
        </w:rPr>
      </w:pPr>
    </w:p>
    <w:p w:rsidR="00F375DE" w:rsidRDefault="00F375DE" w:rsidP="008728FA">
      <w:pPr>
        <w:ind w:left="720"/>
        <w:jc w:val="both"/>
        <w:rPr>
          <w:rFonts w:asciiTheme="minorHAnsi" w:hAnsiTheme="minorHAnsi"/>
        </w:rPr>
      </w:pPr>
      <w:r>
        <w:rPr>
          <w:rFonts w:asciiTheme="minorHAnsi" w:hAnsiTheme="minorHAnsi"/>
        </w:rPr>
        <w:br w:type="page"/>
      </w:r>
      <w:r>
        <w:rPr>
          <w:noProof/>
        </w:rPr>
        <w:lastRenderedPageBreak/>
        <w:pict>
          <v:shape id="_x0000_s1088" type="#_x0000_t75" style="position:absolute;left:0;text-align:left;margin-left:0;margin-top:0;width:539.6pt;height:702.2pt;z-index:251702272;mso-position-horizontal:left;mso-position-horizontal-relative:margin;mso-position-vertical:top;mso-position-vertical-relative:margin">
            <v:imagedata r:id="rId14" o:title=""/>
            <w10:wrap type="square" anchorx="margin" anchory="margin"/>
          </v:shape>
        </w:pict>
      </w:r>
      <w:r>
        <w:rPr>
          <w:rFonts w:asciiTheme="minorHAnsi" w:hAnsiTheme="minorHAnsi"/>
        </w:rPr>
        <w:br w:type="page"/>
      </w:r>
      <w:r>
        <w:rPr>
          <w:rFonts w:asciiTheme="minorHAnsi" w:hAnsiTheme="minorHAnsi"/>
          <w:noProof/>
        </w:rPr>
        <w:lastRenderedPageBreak/>
        <w:pict>
          <v:shape id="_x0000_s1090" type="#_x0000_t75" style="position:absolute;left:0;text-align:left;margin-left:0;margin-top:0;width:539.6pt;height:702.2pt;z-index:251705344;mso-position-horizontal:left;mso-position-horizontal-relative:margin;mso-position-vertical:top;mso-position-vertical-relative:margin">
            <v:imagedata r:id="rId15" o:title=""/>
            <w10:wrap type="square" anchorx="margin" anchory="margin"/>
          </v:shape>
        </w:pict>
      </w:r>
    </w:p>
    <w:p w:rsidR="006D640F" w:rsidRDefault="00F375DE" w:rsidP="008728FA">
      <w:pPr>
        <w:ind w:left="720"/>
        <w:jc w:val="both"/>
        <w:rPr>
          <w:rFonts w:asciiTheme="minorHAnsi" w:hAnsiTheme="minorHAnsi"/>
        </w:rPr>
      </w:pPr>
      <w:r>
        <w:rPr>
          <w:noProof/>
        </w:rPr>
        <w:lastRenderedPageBreak/>
        <w:pict>
          <v:shape id="_x0000_s1091" type="#_x0000_t75" style="position:absolute;left:0;text-align:left;margin-left:0;margin-top:0;width:539.6pt;height:702.2pt;z-index:251707392;mso-position-horizontal:left;mso-position-horizontal-relative:margin;mso-position-vertical:top;mso-position-vertical-relative:margin">
            <v:imagedata r:id="rId16" o:title=""/>
            <w10:wrap type="square" anchorx="margin" anchory="margin"/>
          </v:shape>
        </w:pict>
      </w:r>
      <w:r>
        <w:rPr>
          <w:rFonts w:asciiTheme="minorHAnsi" w:hAnsiTheme="minorHAnsi"/>
        </w:rPr>
        <w:br w:type="page"/>
      </w:r>
      <w:r>
        <w:rPr>
          <w:noProof/>
        </w:rPr>
        <w:lastRenderedPageBreak/>
        <w:pict>
          <v:shape id="_x0000_s1092" type="#_x0000_t75" style="position:absolute;left:0;text-align:left;margin-left:0;margin-top:0;width:539.6pt;height:702.2pt;z-index:251709440;mso-position-horizontal:left;mso-position-horizontal-relative:margin;mso-position-vertical:top;mso-position-vertical-relative:margin">
            <v:imagedata r:id="rId17" o:title=""/>
            <w10:wrap type="square" anchorx="margin" anchory="margin"/>
          </v:shape>
        </w:pict>
      </w:r>
      <w:r>
        <w:rPr>
          <w:rFonts w:asciiTheme="minorHAnsi" w:hAnsiTheme="minorHAnsi"/>
        </w:rPr>
        <w:br w:type="page"/>
      </w:r>
      <w:r>
        <w:rPr>
          <w:noProof/>
        </w:rPr>
        <w:lastRenderedPageBreak/>
        <w:pict>
          <v:shape id="_x0000_s1093" type="#_x0000_t75" style="position:absolute;left:0;text-align:left;margin-left:0;margin-top:0;width:539.6pt;height:702.2pt;z-index:251711488;mso-position-horizontal:left;mso-position-horizontal-relative:margin;mso-position-vertical:top;mso-position-vertical-relative:margin">
            <v:imagedata r:id="rId18" o:title=""/>
            <w10:wrap type="square" anchorx="margin" anchory="margin"/>
          </v:shape>
        </w:pict>
      </w:r>
    </w:p>
    <w:sectPr w:rsidR="006D640F" w:rsidSect="00CE470E">
      <w:footerReference w:type="even" r:id="rId19"/>
      <w:footerReference w:type="default" r:id="rId20"/>
      <w:pgSz w:w="12240" w:h="15840"/>
      <w:pgMar w:top="720" w:right="720" w:bottom="720" w:left="72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E4874" w:rsidRDefault="003E4874">
      <w:r>
        <w:separator/>
      </w:r>
    </w:p>
  </w:endnote>
  <w:endnote w:type="continuationSeparator" w:id="0">
    <w:p w:rsidR="003E4874" w:rsidRDefault="003E487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Britannic Bold">
    <w:panose1 w:val="020B0903060703020204"/>
    <w:charset w:val="00"/>
    <w:family w:val="swiss"/>
    <w:pitch w:val="variable"/>
    <w:sig w:usb0="00000003" w:usb1="00000000" w:usb2="00000000" w:usb3="00000000" w:csb0="00000001" w:csb1="00000000"/>
  </w:font>
  <w:font w:name="Helvetica">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Helvetica CE">
    <w:altName w:val="Times New Roman"/>
    <w:charset w:val="58"/>
    <w:family w:val="auto"/>
    <w:pitch w:val="variable"/>
    <w:sig w:usb0="00000005" w:usb1="00000000" w:usb2="00000000" w:usb3="00000000" w:csb0="00000002" w:csb1="00000000"/>
  </w:font>
  <w:font w:name="Georgia">
    <w:panose1 w:val="02040502050405020303"/>
    <w:charset w:val="00"/>
    <w:family w:val="roman"/>
    <w:pitch w:val="variable"/>
    <w:sig w:usb0="00000287" w:usb1="00000000" w:usb2="00000000" w:usb3="00000000" w:csb0="0000009F" w:csb1="00000000"/>
  </w:font>
  <w:font w:name="CG Times">
    <w:altName w:val="Times New Roman"/>
    <w:panose1 w:val="00000000000000000000"/>
    <w:charset w:val="00"/>
    <w:family w:val="roman"/>
    <w:notTrueType/>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MS Sans Serif">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4874" w:rsidRDefault="003E487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3E4874" w:rsidRDefault="003E4874">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4874" w:rsidRDefault="003E4874">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E4874" w:rsidRDefault="003E4874">
      <w:r>
        <w:separator/>
      </w:r>
    </w:p>
  </w:footnote>
  <w:footnote w:type="continuationSeparator" w:id="0">
    <w:p w:rsidR="003E4874" w:rsidRDefault="003E487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832174"/>
    <w:multiLevelType w:val="hybridMultilevel"/>
    <w:tmpl w:val="DC9CFA6A"/>
    <w:lvl w:ilvl="0" w:tplc="D9089B00">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16A325C5"/>
    <w:multiLevelType w:val="hybridMultilevel"/>
    <w:tmpl w:val="7A162A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EF73F18"/>
    <w:multiLevelType w:val="hybridMultilevel"/>
    <w:tmpl w:val="07A80562"/>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6963517C"/>
    <w:multiLevelType w:val="hybridMultilevel"/>
    <w:tmpl w:val="9426050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73072627"/>
    <w:multiLevelType w:val="hybridMultilevel"/>
    <w:tmpl w:val="DB32C296"/>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5">
    <w:nsid w:val="75215528"/>
    <w:multiLevelType w:val="hybridMultilevel"/>
    <w:tmpl w:val="39A013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1"/>
  </w:num>
  <w:num w:numId="3">
    <w:abstractNumId w:val="2"/>
  </w:num>
  <w:num w:numId="4">
    <w:abstractNumId w:val="3"/>
  </w:num>
  <w:num w:numId="5">
    <w:abstractNumId w:val="4"/>
  </w:num>
  <w:num w:numId="6">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9"/>
  <w:doNotTrackMoves/>
  <w:defaultTabStop w:val="720"/>
  <w:drawingGridHorizontalSpacing w:val="120"/>
  <w:displayHorizontalDrawingGridEvery w:val="2"/>
  <w:noPunctuationKerning/>
  <w:characterSpacingControl w:val="doNotCompress"/>
  <w:hdrShapeDefaults>
    <o:shapedefaults v:ext="edit" spidmax="12289">
      <o:colormru v:ext="edit" colors="#f0c270,#f7f9b9,#f5f79b"/>
      <o:colormenu v:ext="edit" fillcolor="none [2732]" strokecolor="#ffc000" shadowcolor="none"/>
    </o:shapedefaults>
  </w:hdrShapeDefault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5243EF"/>
    <w:rsid w:val="000024C8"/>
    <w:rsid w:val="00010055"/>
    <w:rsid w:val="00010346"/>
    <w:rsid w:val="00034CEC"/>
    <w:rsid w:val="00075098"/>
    <w:rsid w:val="0007772A"/>
    <w:rsid w:val="00077F90"/>
    <w:rsid w:val="000861E0"/>
    <w:rsid w:val="000A6C98"/>
    <w:rsid w:val="000D684E"/>
    <w:rsid w:val="000F0EB1"/>
    <w:rsid w:val="000F747C"/>
    <w:rsid w:val="00104BF5"/>
    <w:rsid w:val="00132260"/>
    <w:rsid w:val="0015205C"/>
    <w:rsid w:val="001522C9"/>
    <w:rsid w:val="001877DA"/>
    <w:rsid w:val="00190556"/>
    <w:rsid w:val="00197C5E"/>
    <w:rsid w:val="001A7F1A"/>
    <w:rsid w:val="001D60EF"/>
    <w:rsid w:val="0020711B"/>
    <w:rsid w:val="00236346"/>
    <w:rsid w:val="002444D1"/>
    <w:rsid w:val="002525A7"/>
    <w:rsid w:val="00296F00"/>
    <w:rsid w:val="002A55ED"/>
    <w:rsid w:val="002B39F8"/>
    <w:rsid w:val="002B6324"/>
    <w:rsid w:val="002D4948"/>
    <w:rsid w:val="002E0717"/>
    <w:rsid w:val="00347F37"/>
    <w:rsid w:val="00351432"/>
    <w:rsid w:val="00351458"/>
    <w:rsid w:val="00356930"/>
    <w:rsid w:val="0037505C"/>
    <w:rsid w:val="00383CAF"/>
    <w:rsid w:val="003845D3"/>
    <w:rsid w:val="00397710"/>
    <w:rsid w:val="003E4874"/>
    <w:rsid w:val="003F21D9"/>
    <w:rsid w:val="00404EB7"/>
    <w:rsid w:val="00411441"/>
    <w:rsid w:val="00424902"/>
    <w:rsid w:val="00424F36"/>
    <w:rsid w:val="00430406"/>
    <w:rsid w:val="00475FA2"/>
    <w:rsid w:val="004814DE"/>
    <w:rsid w:val="0049212C"/>
    <w:rsid w:val="004A49AD"/>
    <w:rsid w:val="004D7EBD"/>
    <w:rsid w:val="004E0329"/>
    <w:rsid w:val="004E4625"/>
    <w:rsid w:val="004E6432"/>
    <w:rsid w:val="004F1182"/>
    <w:rsid w:val="005041A0"/>
    <w:rsid w:val="00510FAA"/>
    <w:rsid w:val="00515D8B"/>
    <w:rsid w:val="005243EF"/>
    <w:rsid w:val="005275C3"/>
    <w:rsid w:val="00552602"/>
    <w:rsid w:val="00555B90"/>
    <w:rsid w:val="005719D5"/>
    <w:rsid w:val="00577F8E"/>
    <w:rsid w:val="005A53DC"/>
    <w:rsid w:val="005E1B0B"/>
    <w:rsid w:val="005E2130"/>
    <w:rsid w:val="005E651D"/>
    <w:rsid w:val="00603119"/>
    <w:rsid w:val="00607B2E"/>
    <w:rsid w:val="00616671"/>
    <w:rsid w:val="006202BB"/>
    <w:rsid w:val="006456BC"/>
    <w:rsid w:val="00651984"/>
    <w:rsid w:val="00665734"/>
    <w:rsid w:val="006819CC"/>
    <w:rsid w:val="00693AA5"/>
    <w:rsid w:val="006974EA"/>
    <w:rsid w:val="006C22D1"/>
    <w:rsid w:val="006C25E8"/>
    <w:rsid w:val="006D640F"/>
    <w:rsid w:val="00714433"/>
    <w:rsid w:val="007432CF"/>
    <w:rsid w:val="00743A8E"/>
    <w:rsid w:val="00761D8A"/>
    <w:rsid w:val="00790E98"/>
    <w:rsid w:val="007B1659"/>
    <w:rsid w:val="007C68FA"/>
    <w:rsid w:val="008167B5"/>
    <w:rsid w:val="00823C45"/>
    <w:rsid w:val="00837A58"/>
    <w:rsid w:val="00845610"/>
    <w:rsid w:val="00852FDD"/>
    <w:rsid w:val="008728FA"/>
    <w:rsid w:val="00880955"/>
    <w:rsid w:val="00890FF8"/>
    <w:rsid w:val="0089132D"/>
    <w:rsid w:val="008A0FB5"/>
    <w:rsid w:val="008A5F42"/>
    <w:rsid w:val="008A6D10"/>
    <w:rsid w:val="008A7DCE"/>
    <w:rsid w:val="008B2DF5"/>
    <w:rsid w:val="008B3D0B"/>
    <w:rsid w:val="008D767B"/>
    <w:rsid w:val="00906BF2"/>
    <w:rsid w:val="00917B5C"/>
    <w:rsid w:val="00930594"/>
    <w:rsid w:val="00940B76"/>
    <w:rsid w:val="0094515B"/>
    <w:rsid w:val="009566E8"/>
    <w:rsid w:val="009679F3"/>
    <w:rsid w:val="00967A66"/>
    <w:rsid w:val="00973AEE"/>
    <w:rsid w:val="009967C2"/>
    <w:rsid w:val="009A3697"/>
    <w:rsid w:val="009B4803"/>
    <w:rsid w:val="009C0B0F"/>
    <w:rsid w:val="009C38C0"/>
    <w:rsid w:val="009E054D"/>
    <w:rsid w:val="00A00EFE"/>
    <w:rsid w:val="00A461C7"/>
    <w:rsid w:val="00A47EBB"/>
    <w:rsid w:val="00A551E8"/>
    <w:rsid w:val="00A71F27"/>
    <w:rsid w:val="00A75B9A"/>
    <w:rsid w:val="00A80B3D"/>
    <w:rsid w:val="00A8245E"/>
    <w:rsid w:val="00A876ED"/>
    <w:rsid w:val="00A912A8"/>
    <w:rsid w:val="00AC2C33"/>
    <w:rsid w:val="00B166AB"/>
    <w:rsid w:val="00B404EC"/>
    <w:rsid w:val="00B41E18"/>
    <w:rsid w:val="00B43B74"/>
    <w:rsid w:val="00B460D9"/>
    <w:rsid w:val="00B862CE"/>
    <w:rsid w:val="00BB3AE2"/>
    <w:rsid w:val="00BB7285"/>
    <w:rsid w:val="00C01E97"/>
    <w:rsid w:val="00C0713F"/>
    <w:rsid w:val="00C16D16"/>
    <w:rsid w:val="00C22845"/>
    <w:rsid w:val="00C43D9D"/>
    <w:rsid w:val="00C56AF8"/>
    <w:rsid w:val="00C64A77"/>
    <w:rsid w:val="00CA3B84"/>
    <w:rsid w:val="00CA70A9"/>
    <w:rsid w:val="00CB1A28"/>
    <w:rsid w:val="00CB1DC2"/>
    <w:rsid w:val="00CC4FBA"/>
    <w:rsid w:val="00CE1305"/>
    <w:rsid w:val="00CE470E"/>
    <w:rsid w:val="00CE725F"/>
    <w:rsid w:val="00D121F5"/>
    <w:rsid w:val="00D3356D"/>
    <w:rsid w:val="00D660E9"/>
    <w:rsid w:val="00DC660E"/>
    <w:rsid w:val="00DD11A0"/>
    <w:rsid w:val="00DF00B0"/>
    <w:rsid w:val="00E26FDC"/>
    <w:rsid w:val="00E2771A"/>
    <w:rsid w:val="00E34CF3"/>
    <w:rsid w:val="00E52AEF"/>
    <w:rsid w:val="00E54A57"/>
    <w:rsid w:val="00E86605"/>
    <w:rsid w:val="00E9268E"/>
    <w:rsid w:val="00E95761"/>
    <w:rsid w:val="00EA1382"/>
    <w:rsid w:val="00EB1555"/>
    <w:rsid w:val="00EE1959"/>
    <w:rsid w:val="00EE5044"/>
    <w:rsid w:val="00F068C7"/>
    <w:rsid w:val="00F375DE"/>
    <w:rsid w:val="00F43818"/>
    <w:rsid w:val="00F50EAC"/>
    <w:rsid w:val="00F65D8A"/>
    <w:rsid w:val="00F706AE"/>
    <w:rsid w:val="00FA5C75"/>
    <w:rsid w:val="00FA6506"/>
    <w:rsid w:val="00FA7022"/>
    <w:rsid w:val="00FD0AFD"/>
    <w:rsid w:val="00FD55E5"/>
    <w:rsid w:val="00FE6D4E"/>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colormru v:ext="edit" colors="#f0c270,#f7f9b9,#f5f79b"/>
      <o:colormenu v:ext="edit" fillcolor="none [2732]" strokecolor="#ffc000" shadowcolor="none"/>
    </o:shapedefaults>
    <o:shapelayout v:ext="edit">
      <o:idmap v:ext="edit" data="1"/>
      <o:rules v:ext="edit">
        <o:r id="V:Rule6" type="connector" idref="#_x0000_s1028"/>
        <o:r id="V:Rule7" type="connector" idref="#_x0000_s1037"/>
        <o:r id="V:Rule8" type="connector" idref="#_x0000_s1051"/>
        <o:r id="V:Rule9" type="connector" idref="#_x0000_s1071"/>
        <o:r id="V:Rule10" type="connector" idref="#_x0000_s1027"/>
        <o:r id="V:Rule11" type="connector" idref="#_x0000_s1073"/>
        <o:r id="V:Rule12" type="connector" idref="#_x0000_s1074"/>
        <o:r id="V:Rule13" type="connector" idref="#_x0000_s1075"/>
        <o:r id="V:Rule14" type="connector" idref="#_x0000_s1076"/>
        <o:r id="V:Rule15" type="connector" idref="#_x0000_s1083"/>
        <o:r id="V:Rule16" type="connector" idref="#_x0000_s108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166AB"/>
    <w:rPr>
      <w:sz w:val="24"/>
      <w:szCs w:val="24"/>
    </w:rPr>
  </w:style>
  <w:style w:type="paragraph" w:styleId="Heading1">
    <w:name w:val="heading 1"/>
    <w:basedOn w:val="Normal"/>
    <w:next w:val="Normal"/>
    <w:qFormat/>
    <w:rsid w:val="00B166AB"/>
    <w:pPr>
      <w:keepNext/>
      <w:outlineLvl w:val="0"/>
    </w:pPr>
    <w:rPr>
      <w:b/>
      <w:bCs/>
    </w:rPr>
  </w:style>
  <w:style w:type="paragraph" w:styleId="Heading2">
    <w:name w:val="heading 2"/>
    <w:basedOn w:val="Normal"/>
    <w:next w:val="Normal"/>
    <w:qFormat/>
    <w:rsid w:val="00B166AB"/>
    <w:pPr>
      <w:keepNext/>
      <w:jc w:val="center"/>
      <w:outlineLvl w:val="1"/>
    </w:pPr>
    <w:rPr>
      <w:b/>
      <w:iCs/>
    </w:rPr>
  </w:style>
  <w:style w:type="paragraph" w:styleId="Heading3">
    <w:name w:val="heading 3"/>
    <w:basedOn w:val="Normal"/>
    <w:next w:val="Normal"/>
    <w:qFormat/>
    <w:rsid w:val="00B166AB"/>
    <w:pPr>
      <w:keepNext/>
      <w:outlineLvl w:val="2"/>
    </w:pPr>
    <w:rPr>
      <w:u w:val="single"/>
    </w:rPr>
  </w:style>
  <w:style w:type="paragraph" w:styleId="Heading4">
    <w:name w:val="heading 4"/>
    <w:basedOn w:val="Normal"/>
    <w:next w:val="Normal"/>
    <w:qFormat/>
    <w:rsid w:val="00B166AB"/>
    <w:pPr>
      <w:keepNext/>
      <w:outlineLvl w:val="3"/>
    </w:pPr>
    <w:rPr>
      <w:b/>
      <w:bCs/>
      <w:i/>
      <w:iCs/>
    </w:rPr>
  </w:style>
  <w:style w:type="paragraph" w:styleId="Heading9">
    <w:name w:val="heading 9"/>
    <w:basedOn w:val="Normal"/>
    <w:next w:val="Normal"/>
    <w:qFormat/>
    <w:rsid w:val="00B166AB"/>
    <w:pPr>
      <w:keepNext/>
      <w:jc w:val="center"/>
      <w:outlineLvl w:val="8"/>
    </w:pPr>
    <w:rPr>
      <w:rFonts w:ascii="Britannic Bold" w:hAnsi="Britannic Bold"/>
      <w:color w:val="FF0000"/>
      <w:sz w:val="5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semiHidden/>
    <w:rsid w:val="00B166AB"/>
    <w:pPr>
      <w:ind w:left="360"/>
      <w:jc w:val="both"/>
    </w:pPr>
    <w:rPr>
      <w:sz w:val="22"/>
      <w:szCs w:val="20"/>
    </w:rPr>
  </w:style>
  <w:style w:type="paragraph" w:styleId="FootnoteText">
    <w:name w:val="footnote text"/>
    <w:basedOn w:val="Normal"/>
    <w:semiHidden/>
    <w:rsid w:val="00B166AB"/>
    <w:rPr>
      <w:sz w:val="20"/>
      <w:szCs w:val="20"/>
    </w:rPr>
  </w:style>
  <w:style w:type="character" w:styleId="FootnoteReference">
    <w:name w:val="footnote reference"/>
    <w:basedOn w:val="DefaultParagraphFont"/>
    <w:semiHidden/>
    <w:rsid w:val="00B166AB"/>
    <w:rPr>
      <w:vertAlign w:val="superscript"/>
    </w:rPr>
  </w:style>
  <w:style w:type="paragraph" w:styleId="BodyText">
    <w:name w:val="Body Text"/>
    <w:basedOn w:val="Normal"/>
    <w:semiHidden/>
    <w:rsid w:val="00B166AB"/>
    <w:rPr>
      <w:b/>
    </w:rPr>
  </w:style>
  <w:style w:type="paragraph" w:styleId="BodyText2">
    <w:name w:val="Body Text 2"/>
    <w:basedOn w:val="Normal"/>
    <w:semiHidden/>
    <w:rsid w:val="00B166AB"/>
    <w:pPr>
      <w:jc w:val="both"/>
    </w:pPr>
    <w:rPr>
      <w:noProof/>
    </w:rPr>
  </w:style>
  <w:style w:type="paragraph" w:styleId="Footer">
    <w:name w:val="footer"/>
    <w:basedOn w:val="Normal"/>
    <w:link w:val="FooterChar"/>
    <w:semiHidden/>
    <w:rsid w:val="00B166AB"/>
    <w:pPr>
      <w:tabs>
        <w:tab w:val="center" w:pos="4320"/>
        <w:tab w:val="right" w:pos="8640"/>
      </w:tabs>
    </w:pPr>
  </w:style>
  <w:style w:type="character" w:styleId="PageNumber">
    <w:name w:val="page number"/>
    <w:basedOn w:val="DefaultParagraphFont"/>
    <w:semiHidden/>
    <w:rsid w:val="00B166AB"/>
  </w:style>
  <w:style w:type="paragraph" w:styleId="Header">
    <w:name w:val="header"/>
    <w:basedOn w:val="Normal"/>
    <w:semiHidden/>
    <w:rsid w:val="00B166AB"/>
    <w:pPr>
      <w:tabs>
        <w:tab w:val="center" w:pos="4320"/>
        <w:tab w:val="right" w:pos="8640"/>
      </w:tabs>
    </w:pPr>
  </w:style>
  <w:style w:type="paragraph" w:customStyle="1" w:styleId="Response">
    <w:name w:val="Response"/>
    <w:basedOn w:val="Normal"/>
    <w:uiPriority w:val="99"/>
    <w:rsid w:val="00B166AB"/>
    <w:pPr>
      <w:widowControl w:val="0"/>
      <w:autoSpaceDE w:val="0"/>
      <w:autoSpaceDN w:val="0"/>
      <w:adjustRightInd w:val="0"/>
    </w:pPr>
    <w:rPr>
      <w:rFonts w:ascii="Helvetica" w:hAnsi="Helvetica"/>
    </w:rPr>
  </w:style>
  <w:style w:type="character" w:customStyle="1" w:styleId="FooterChar">
    <w:name w:val="Footer Char"/>
    <w:basedOn w:val="DefaultParagraphFont"/>
    <w:link w:val="Footer"/>
    <w:semiHidden/>
    <w:rsid w:val="00790E98"/>
    <w:rPr>
      <w:sz w:val="24"/>
      <w:szCs w:val="24"/>
    </w:rPr>
  </w:style>
  <w:style w:type="paragraph" w:styleId="BalloonText">
    <w:name w:val="Balloon Text"/>
    <w:basedOn w:val="Normal"/>
    <w:link w:val="BalloonTextChar"/>
    <w:uiPriority w:val="99"/>
    <w:semiHidden/>
    <w:unhideWhenUsed/>
    <w:rsid w:val="00A71F27"/>
    <w:rPr>
      <w:rFonts w:ascii="Tahoma" w:hAnsi="Tahoma" w:cs="Tahoma"/>
      <w:sz w:val="16"/>
      <w:szCs w:val="16"/>
    </w:rPr>
  </w:style>
  <w:style w:type="character" w:customStyle="1" w:styleId="BalloonTextChar">
    <w:name w:val="Balloon Text Char"/>
    <w:basedOn w:val="DefaultParagraphFont"/>
    <w:link w:val="BalloonText"/>
    <w:uiPriority w:val="99"/>
    <w:semiHidden/>
    <w:rsid w:val="00A71F27"/>
    <w:rPr>
      <w:rFonts w:ascii="Tahoma" w:hAnsi="Tahoma" w:cs="Tahoma"/>
      <w:sz w:val="16"/>
      <w:szCs w:val="16"/>
    </w:rPr>
  </w:style>
  <w:style w:type="paragraph" w:customStyle="1" w:styleId="NormalIndented">
    <w:name w:val="Normal Indented"/>
    <w:basedOn w:val="Normal"/>
    <w:rsid w:val="0049212C"/>
    <w:pPr>
      <w:spacing w:before="120"/>
      <w:ind w:left="720"/>
    </w:pPr>
    <w:rPr>
      <w:rFonts w:ascii="Arial" w:hAnsi="Arial" w:cs="Arial"/>
      <w:sz w:val="20"/>
      <w:szCs w:val="20"/>
    </w:rPr>
  </w:style>
  <w:style w:type="paragraph" w:styleId="ListParagraph">
    <w:name w:val="List Paragraph"/>
    <w:basedOn w:val="Normal"/>
    <w:uiPriority w:val="34"/>
    <w:qFormat/>
    <w:rsid w:val="00A80B3D"/>
    <w:pPr>
      <w:spacing w:after="200" w:line="276" w:lineRule="auto"/>
      <w:ind w:left="720"/>
      <w:contextualSpacing/>
    </w:pPr>
    <w:rPr>
      <w:rFonts w:asciiTheme="minorHAnsi" w:eastAsiaTheme="minorHAnsi" w:hAnsiTheme="minorHAnsi" w:cstheme="minorBidi"/>
      <w:sz w:val="22"/>
      <w:szCs w:val="22"/>
    </w:rPr>
  </w:style>
  <w:style w:type="character" w:customStyle="1" w:styleId="biotitle">
    <w:name w:val="biotitle"/>
    <w:basedOn w:val="DefaultParagraphFont"/>
    <w:rsid w:val="0037505C"/>
  </w:style>
  <w:style w:type="character" w:customStyle="1" w:styleId="bioname">
    <w:name w:val="bioname"/>
    <w:basedOn w:val="DefaultParagraphFont"/>
    <w:rsid w:val="0037505C"/>
  </w:style>
  <w:style w:type="character" w:styleId="Emphasis">
    <w:name w:val="Emphasis"/>
    <w:basedOn w:val="DefaultParagraphFont"/>
    <w:uiPriority w:val="20"/>
    <w:qFormat/>
    <w:rsid w:val="0037505C"/>
    <w:rPr>
      <w:i/>
      <w:iCs/>
    </w:rPr>
  </w:style>
  <w:style w:type="paragraph" w:styleId="NormalWeb">
    <w:name w:val="Normal (Web)"/>
    <w:basedOn w:val="Normal"/>
    <w:uiPriority w:val="99"/>
    <w:semiHidden/>
    <w:unhideWhenUsed/>
    <w:rsid w:val="003E4874"/>
    <w:pPr>
      <w:spacing w:before="100" w:beforeAutospacing="1" w:after="100" w:afterAutospacing="1"/>
    </w:pPr>
  </w:style>
  <w:style w:type="character" w:styleId="Hyperlink">
    <w:name w:val="Hyperlink"/>
    <w:basedOn w:val="DefaultParagraphFont"/>
    <w:uiPriority w:val="99"/>
    <w:unhideWhenUsed/>
    <w:rsid w:val="003E4874"/>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baileyhouse.org" TargetMode="External"/><Relationship Id="rId18" Type="http://schemas.openxmlformats.org/officeDocument/2006/relationships/image" Target="media/image8.em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7.emf"/><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5.emf"/><Relationship Id="rId10" Type="http://schemas.openxmlformats.org/officeDocument/2006/relationships/hyperlink" Target="javascript:void(0);"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javascript:void(0);" TargetMode="External"/><Relationship Id="rId14" Type="http://schemas.openxmlformats.org/officeDocument/2006/relationships/image" Target="media/image4.emf"/><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B634C7-7AD2-4D0F-B8DC-CA2D6CEF94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105</TotalTime>
  <Pages>15</Pages>
  <Words>2007</Words>
  <Characters>11444</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Gen Op Proposal</vt:lpstr>
    </vt:vector>
  </TitlesOfParts>
  <Company> </Company>
  <LinksUpToDate>false</LinksUpToDate>
  <CharactersWithSpaces>13425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Gen Op Proposal</dc:title>
  <dc:subject/>
  <dc:creator>lstavitsky</dc:creator>
  <cp:keywords/>
  <dc:description/>
  <cp:lastModifiedBy> </cp:lastModifiedBy>
  <cp:revision>8</cp:revision>
  <cp:lastPrinted>2009-06-18T15:52:00Z</cp:lastPrinted>
  <dcterms:created xsi:type="dcterms:W3CDTF">2009-06-18T14:13:00Z</dcterms:created>
  <dcterms:modified xsi:type="dcterms:W3CDTF">2009-06-18T16:40:00Z</dcterms:modified>
</cp:coreProperties>
</file>